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721E24" w:rsidRPr="004C1FBF" w:rsidRDefault="00721E24"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5B4CFD" w:rsidRDefault="002E4AC1" w:rsidP="00BC182F">
      <w:pPr>
        <w:tabs>
          <w:tab w:val="left" w:pos="1037"/>
        </w:tabs>
        <w:jc w:val="center"/>
        <w:rPr>
          <w:rFonts w:ascii="Book Antiqua" w:hAnsi="Book Antiqua" w:cs="Arial"/>
          <w:b/>
          <w:sz w:val="40"/>
          <w:szCs w:val="40"/>
        </w:rPr>
      </w:pPr>
      <w:r w:rsidRPr="005B4CFD">
        <w:rPr>
          <w:rFonts w:ascii="Book Antiqua" w:hAnsi="Book Antiqua" w:cs="Arial"/>
          <w:b/>
          <w:sz w:val="40"/>
          <w:szCs w:val="40"/>
        </w:rPr>
        <w:t xml:space="preserve">SECTION </w:t>
      </w:r>
      <w:r w:rsidR="00721E24" w:rsidRPr="005B4CFD">
        <w:rPr>
          <w:rFonts w:ascii="Book Antiqua" w:hAnsi="Book Antiqua" w:cs="Arial"/>
          <w:b/>
          <w:sz w:val="40"/>
          <w:szCs w:val="40"/>
        </w:rPr>
        <w:t>–</w:t>
      </w:r>
      <w:r w:rsidRPr="005B4CFD">
        <w:rPr>
          <w:rFonts w:ascii="Book Antiqua" w:hAnsi="Book Antiqua" w:cs="Arial"/>
          <w:b/>
          <w:sz w:val="40"/>
          <w:szCs w:val="40"/>
        </w:rPr>
        <w:t xml:space="preserve"> I</w:t>
      </w:r>
    </w:p>
    <w:p w:rsidR="00721E24" w:rsidRPr="005B4CFD" w:rsidRDefault="00721E24" w:rsidP="00BC182F">
      <w:pPr>
        <w:tabs>
          <w:tab w:val="left" w:pos="1037"/>
        </w:tabs>
        <w:jc w:val="center"/>
        <w:rPr>
          <w:rFonts w:ascii="Book Antiqua" w:hAnsi="Book Antiqua" w:cs="Arial"/>
          <w:b/>
          <w:sz w:val="40"/>
          <w:szCs w:val="40"/>
        </w:rPr>
      </w:pPr>
    </w:p>
    <w:p w:rsidR="00721E24" w:rsidRPr="005B4CFD" w:rsidRDefault="00721E24" w:rsidP="00BC182F">
      <w:pPr>
        <w:tabs>
          <w:tab w:val="left" w:pos="1037"/>
        </w:tabs>
        <w:jc w:val="center"/>
        <w:rPr>
          <w:rFonts w:ascii="Book Antiqua" w:hAnsi="Book Antiqua" w:cs="Arial"/>
          <w:b/>
          <w:sz w:val="40"/>
          <w:szCs w:val="40"/>
        </w:rPr>
      </w:pPr>
    </w:p>
    <w:p w:rsidR="00721E24" w:rsidRPr="005B4CFD" w:rsidRDefault="00721E24" w:rsidP="00721E24">
      <w:pPr>
        <w:tabs>
          <w:tab w:val="left" w:pos="1037"/>
        </w:tabs>
        <w:jc w:val="center"/>
        <w:rPr>
          <w:rFonts w:ascii="Book Antiqua" w:hAnsi="Book Antiqua" w:cs="Arial"/>
          <w:b/>
          <w:sz w:val="40"/>
          <w:szCs w:val="40"/>
        </w:rPr>
      </w:pPr>
      <w:r w:rsidRPr="005B4CFD">
        <w:rPr>
          <w:rFonts w:ascii="Book Antiqua" w:hAnsi="Book Antiqua" w:cs="Arial"/>
          <w:b/>
          <w:sz w:val="40"/>
          <w:szCs w:val="40"/>
        </w:rPr>
        <w:t>INVITATION FOR BIDS (IFB)</w:t>
      </w:r>
    </w:p>
    <w:p w:rsidR="000C118C" w:rsidRPr="005B4CFD" w:rsidRDefault="000C118C" w:rsidP="00BC182F">
      <w:pPr>
        <w:tabs>
          <w:tab w:val="left" w:pos="1037"/>
        </w:tabs>
        <w:jc w:val="center"/>
        <w:rPr>
          <w:rFonts w:ascii="Book Antiqua" w:hAnsi="Book Antiqua" w:cs="Arial"/>
          <w:b/>
        </w:rPr>
        <w:sectPr w:rsidR="000C118C" w:rsidRPr="005B4CFD" w:rsidSect="00ED74AF">
          <w:footerReference w:type="even" r:id="rId8"/>
          <w:footerReference w:type="default" r:id="rId9"/>
          <w:pgSz w:w="12240" w:h="15840"/>
          <w:pgMar w:top="1440" w:right="1242" w:bottom="720" w:left="1800" w:header="720" w:footer="510" w:gutter="0"/>
          <w:cols w:space="720"/>
          <w:docGrid w:linePitch="360"/>
        </w:sectPr>
      </w:pPr>
    </w:p>
    <w:p w:rsidR="00F322B6" w:rsidRPr="005B4CFD" w:rsidRDefault="00F322B6" w:rsidP="00F322B6">
      <w:pPr>
        <w:tabs>
          <w:tab w:val="left" w:pos="1037"/>
        </w:tabs>
        <w:jc w:val="center"/>
        <w:rPr>
          <w:rFonts w:ascii="Book Antiqua" w:hAnsi="Book Antiqua" w:cs="Arial"/>
          <w:b/>
          <w:sz w:val="22"/>
          <w:szCs w:val="22"/>
        </w:rPr>
      </w:pPr>
      <w:r w:rsidRPr="005B4CFD">
        <w:rPr>
          <w:rFonts w:ascii="Book Antiqua" w:hAnsi="Book Antiqua" w:cs="Arial"/>
          <w:b/>
          <w:sz w:val="22"/>
          <w:szCs w:val="22"/>
        </w:rPr>
        <w:lastRenderedPageBreak/>
        <w:t>INVITATION FOR BIDS (IFB)</w:t>
      </w:r>
    </w:p>
    <w:p w:rsidR="006B7C94" w:rsidRPr="005B4CFD" w:rsidRDefault="006B7C94" w:rsidP="00F322B6">
      <w:pPr>
        <w:tabs>
          <w:tab w:val="left" w:pos="1037"/>
        </w:tabs>
        <w:jc w:val="center"/>
        <w:rPr>
          <w:rFonts w:ascii="Book Antiqua" w:hAnsi="Book Antiqua" w:cs="Arial"/>
          <w:b/>
          <w:sz w:val="22"/>
          <w:szCs w:val="22"/>
        </w:rPr>
      </w:pPr>
    </w:p>
    <w:p w:rsidR="00F322B6" w:rsidRPr="005B4CFD" w:rsidRDefault="006B7C94" w:rsidP="006B7C94">
      <w:pPr>
        <w:tabs>
          <w:tab w:val="left" w:pos="1037"/>
        </w:tabs>
        <w:jc w:val="center"/>
        <w:rPr>
          <w:rFonts w:ascii="Book Antiqua" w:hAnsi="Book Antiqua" w:cs="Arial"/>
          <w:b/>
          <w:sz w:val="22"/>
          <w:szCs w:val="22"/>
        </w:rPr>
      </w:pPr>
      <w:r w:rsidRPr="005B4CFD">
        <w:rPr>
          <w:rFonts w:ascii="Book Antiqua" w:hAnsi="Book Antiqua" w:cs="Arial"/>
          <w:b/>
          <w:sz w:val="22"/>
          <w:szCs w:val="22"/>
        </w:rPr>
        <w:t>FOR</w:t>
      </w:r>
    </w:p>
    <w:p w:rsidR="006B7C94" w:rsidRPr="005B4CFD" w:rsidRDefault="006B7C94" w:rsidP="006B7C94">
      <w:pPr>
        <w:tabs>
          <w:tab w:val="left" w:pos="1037"/>
        </w:tabs>
        <w:jc w:val="center"/>
        <w:rPr>
          <w:rFonts w:ascii="Book Antiqua" w:hAnsi="Book Antiqua" w:cs="Arial"/>
          <w:b/>
          <w:sz w:val="22"/>
          <w:szCs w:val="22"/>
        </w:rPr>
      </w:pPr>
    </w:p>
    <w:p w:rsidR="00B313C3" w:rsidRDefault="00B15B3A" w:rsidP="0014411D">
      <w:pPr>
        <w:jc w:val="both"/>
        <w:rPr>
          <w:rFonts w:ascii="Book Antiqua" w:hAnsi="Book Antiqua" w:cs="Arial"/>
          <w:b/>
          <w:bCs/>
          <w:sz w:val="22"/>
          <w:szCs w:val="22"/>
        </w:rPr>
      </w:pPr>
      <w:r w:rsidRPr="00B15B3A">
        <w:rPr>
          <w:rFonts w:ascii="Book Antiqua" w:hAnsi="Book Antiqua" w:cs="Arial"/>
          <w:b/>
          <w:bCs/>
          <w:sz w:val="22"/>
          <w:szCs w:val="22"/>
        </w:rPr>
        <w:t xml:space="preserve">Substation Package SS-101 for (i) Extn. of 765/400kV Bikaner-PG PS under Transmission System for Evacuation of power from REZ in Rajasthan (20GW) under Phase-III Part-J, (ii) Extn. of 400/220kV Bikaner-PG S/S under Augmentation of Transmission capacity (400/220kV) to cater to the N-1 contingency requirement at Bikaner-PS, (iii)Extn. of 220kV Bikaner-II S/S under Implementation of 2 nos. of 220 kV line bays at 400/220kV Bikaner-II PS for interconnection of solar projects (ACME Solar Holdings Pvt. Ltd., </w:t>
      </w:r>
      <w:proofErr w:type="spellStart"/>
      <w:r w:rsidRPr="00B15B3A">
        <w:rPr>
          <w:rFonts w:ascii="Book Antiqua" w:hAnsi="Book Antiqua" w:cs="Arial"/>
          <w:b/>
          <w:bCs/>
          <w:sz w:val="22"/>
          <w:szCs w:val="22"/>
        </w:rPr>
        <w:t>Prerak</w:t>
      </w:r>
      <w:proofErr w:type="spellEnd"/>
      <w:r w:rsidRPr="00B15B3A">
        <w:rPr>
          <w:rFonts w:ascii="Book Antiqua" w:hAnsi="Book Antiqua" w:cs="Arial"/>
          <w:b/>
          <w:bCs/>
          <w:sz w:val="22"/>
          <w:szCs w:val="22"/>
        </w:rPr>
        <w:t xml:space="preserve"> Genentech Pvt. Ltd.) and (iv) Extension of 400/220kV Fatehgarh-II S/S under Augmentation of Transmission capacity by 1X 500 MVA 400/220kV ICT (6th) at Fatehgarh-II PS to cater to the N-1 contingency requirement at Fatehgarh-II PS.</w:t>
      </w:r>
    </w:p>
    <w:p w:rsidR="00B15B3A" w:rsidRPr="005B4CFD" w:rsidRDefault="00B15B3A" w:rsidP="0014411D">
      <w:pPr>
        <w:jc w:val="both"/>
        <w:rPr>
          <w:rFonts w:ascii="Book Antiqua" w:hAnsi="Book Antiqua" w:cs="Arial"/>
          <w:b/>
          <w:sz w:val="22"/>
          <w:szCs w:val="22"/>
        </w:rPr>
      </w:pPr>
    </w:p>
    <w:p w:rsidR="00F322B6" w:rsidRPr="005B4CFD" w:rsidRDefault="00F322B6" w:rsidP="00F322B6">
      <w:pPr>
        <w:jc w:val="center"/>
        <w:rPr>
          <w:rFonts w:ascii="Book Antiqua" w:hAnsi="Book Antiqua" w:cs="Arial"/>
          <w:b/>
          <w:sz w:val="22"/>
          <w:szCs w:val="22"/>
          <w:lang w:val="en-GB"/>
        </w:rPr>
      </w:pPr>
      <w:r w:rsidRPr="005B4CFD">
        <w:rPr>
          <w:rFonts w:ascii="Book Antiqua" w:hAnsi="Book Antiqua" w:cs="Arial"/>
          <w:b/>
          <w:sz w:val="22"/>
          <w:szCs w:val="22"/>
          <w:lang w:val="en-GB"/>
        </w:rPr>
        <w:t>(SINGLE STAGE TWO ENVELOPE BIDDING)</w:t>
      </w:r>
    </w:p>
    <w:p w:rsidR="0084275E" w:rsidRPr="005B4CFD" w:rsidRDefault="0084275E" w:rsidP="00BE5727">
      <w:pPr>
        <w:tabs>
          <w:tab w:val="left" w:pos="1037"/>
        </w:tabs>
        <w:jc w:val="center"/>
        <w:rPr>
          <w:rFonts w:ascii="Book Antiqua" w:hAnsi="Book Antiqua" w:cs="Arial"/>
          <w:b/>
          <w:i/>
          <w:iCs/>
          <w:sz w:val="22"/>
          <w:szCs w:val="22"/>
          <w:lang w:val="en-GB"/>
        </w:rPr>
      </w:pPr>
      <w:r w:rsidRPr="005B4CFD">
        <w:rPr>
          <w:rFonts w:ascii="Book Antiqua" w:hAnsi="Book Antiqua" w:cs="Arial"/>
          <w:b/>
          <w:sz w:val="22"/>
          <w:szCs w:val="22"/>
          <w:lang w:val="en-GB"/>
        </w:rPr>
        <w:t>(Domestic Competitive Bidding</w:t>
      </w:r>
      <w:r w:rsidR="00BE5727" w:rsidRPr="005B4CFD">
        <w:rPr>
          <w:rFonts w:ascii="Book Antiqua" w:hAnsi="Book Antiqua" w:cs="Arial"/>
          <w:b/>
          <w:sz w:val="22"/>
          <w:szCs w:val="22"/>
          <w:lang w:val="en-GB"/>
        </w:rPr>
        <w:t xml:space="preserve"> under e-procurement</w:t>
      </w:r>
      <w:r w:rsidRPr="005B4CFD">
        <w:rPr>
          <w:rFonts w:ascii="Book Antiqua" w:hAnsi="Book Antiqua" w:cs="Arial"/>
          <w:b/>
          <w:sz w:val="22"/>
          <w:szCs w:val="22"/>
          <w:lang w:val="en-GB"/>
        </w:rPr>
        <w:t>)</w:t>
      </w:r>
    </w:p>
    <w:p w:rsidR="00F322B6" w:rsidRPr="005B4CFD" w:rsidRDefault="00F322B6" w:rsidP="00F322B6">
      <w:pPr>
        <w:jc w:val="both"/>
        <w:rPr>
          <w:rFonts w:ascii="Book Antiqua" w:hAnsi="Book Antiqua" w:cs="Arial"/>
          <w:bCs/>
          <w:sz w:val="22"/>
          <w:szCs w:val="22"/>
          <w:lang w:val="en-GB"/>
        </w:rPr>
      </w:pPr>
    </w:p>
    <w:p w:rsidR="00F322B6" w:rsidRPr="005B4CFD" w:rsidRDefault="00F322B6" w:rsidP="00F322B6">
      <w:pPr>
        <w:jc w:val="both"/>
        <w:rPr>
          <w:rFonts w:ascii="Book Antiqua" w:hAnsi="Book Antiqua" w:cs="Arial"/>
          <w:color w:val="3333FF"/>
          <w:sz w:val="22"/>
          <w:szCs w:val="22"/>
          <w:lang w:val="en-GB"/>
        </w:rPr>
      </w:pPr>
      <w:r w:rsidRPr="005B4CFD">
        <w:rPr>
          <w:rFonts w:ascii="Book Antiqua" w:hAnsi="Book Antiqua" w:cs="Arial"/>
          <w:bCs/>
          <w:sz w:val="22"/>
          <w:szCs w:val="22"/>
          <w:lang w:val="en-GB"/>
        </w:rPr>
        <w:t>DATE OF ISSUANCE OF IFB:</w:t>
      </w:r>
      <w:r w:rsidR="00CF10B0">
        <w:rPr>
          <w:rFonts w:ascii="Book Antiqua" w:hAnsi="Book Antiqua" w:cs="Arial"/>
          <w:bCs/>
          <w:sz w:val="22"/>
          <w:szCs w:val="22"/>
          <w:lang w:val="en-GB"/>
        </w:rPr>
        <w:t xml:space="preserve"> </w:t>
      </w:r>
      <w:r w:rsidR="00B15B3A">
        <w:rPr>
          <w:rFonts w:ascii="Book Antiqua" w:hAnsi="Book Antiqua"/>
          <w:b/>
          <w:bCs/>
          <w:color w:val="3333FF"/>
          <w:sz w:val="22"/>
          <w:szCs w:val="22"/>
        </w:rPr>
        <w:t>12/12/2022</w:t>
      </w:r>
    </w:p>
    <w:p w:rsidR="00F322B6" w:rsidRPr="005B4CFD" w:rsidRDefault="00F322B6" w:rsidP="00F322B6">
      <w:pPr>
        <w:jc w:val="both"/>
        <w:rPr>
          <w:rFonts w:ascii="Book Antiqua" w:hAnsi="Book Antiqua" w:cs="Arial"/>
          <w:bCs/>
          <w:sz w:val="22"/>
          <w:szCs w:val="22"/>
          <w:lang w:val="en-GB"/>
        </w:rPr>
      </w:pPr>
    </w:p>
    <w:p w:rsidR="00B15B3A" w:rsidRDefault="00F322B6" w:rsidP="00B15B3A">
      <w:pPr>
        <w:rPr>
          <w:rFonts w:ascii="Book Antiqua" w:hAnsi="Book Antiqua"/>
          <w:b/>
          <w:bCs/>
          <w:sz w:val="22"/>
          <w:szCs w:val="22"/>
        </w:rPr>
      </w:pPr>
      <w:r w:rsidRPr="005B4CFD">
        <w:rPr>
          <w:rFonts w:ascii="Book Antiqua" w:hAnsi="Book Antiqua" w:cs="Arial"/>
          <w:bCs/>
          <w:sz w:val="22"/>
          <w:szCs w:val="22"/>
          <w:lang w:val="en-GB"/>
        </w:rPr>
        <w:t>SPECIFICATION NO.:</w:t>
      </w:r>
      <w:bookmarkStart w:id="0" w:name="_Hlk92278779"/>
      <w:r w:rsidR="006A5656" w:rsidRPr="005B4CFD">
        <w:rPr>
          <w:rFonts w:ascii="Book Antiqua" w:hAnsi="Book Antiqua" w:cs="Arial"/>
          <w:bCs/>
          <w:sz w:val="22"/>
          <w:szCs w:val="22"/>
          <w:lang w:val="en-GB"/>
        </w:rPr>
        <w:t xml:space="preserve"> </w:t>
      </w:r>
      <w:bookmarkEnd w:id="0"/>
      <w:r w:rsidR="00B15B3A" w:rsidRPr="00B15B3A">
        <w:rPr>
          <w:rFonts w:ascii="Book Antiqua" w:hAnsi="Book Antiqua"/>
          <w:b/>
          <w:bCs/>
          <w:sz w:val="22"/>
          <w:szCs w:val="22"/>
        </w:rPr>
        <w:t>CC/NT/AIS/DOM/A04/22/00541</w:t>
      </w:r>
    </w:p>
    <w:p w:rsidR="00420395" w:rsidRPr="005B4CFD" w:rsidRDefault="00340A23" w:rsidP="00B15B3A">
      <w:pPr>
        <w:rPr>
          <w:rFonts w:ascii="Book Antiqua" w:hAnsi="Book Antiqua" w:cs="Arial"/>
          <w:bCs/>
          <w:sz w:val="22"/>
          <w:szCs w:val="22"/>
        </w:rPr>
      </w:pPr>
      <w:r w:rsidRPr="005B4CFD">
        <w:rPr>
          <w:rFonts w:ascii="Book Antiqua" w:hAnsi="Book Antiqua" w:cs="Arial"/>
          <w:bCs/>
          <w:sz w:val="22"/>
          <w:szCs w:val="22"/>
        </w:rPr>
        <w:tab/>
      </w:r>
      <w:r w:rsidR="00420395" w:rsidRPr="005B4CFD">
        <w:rPr>
          <w:rFonts w:ascii="Book Antiqua" w:hAnsi="Book Antiqua" w:cs="Arial"/>
          <w:bCs/>
          <w:sz w:val="22"/>
          <w:szCs w:val="22"/>
          <w:lang w:val="en-GB"/>
        </w:rPr>
        <w:tab/>
      </w:r>
    </w:p>
    <w:p w:rsidR="00F322B6" w:rsidRPr="005B4CFD" w:rsidRDefault="00F322B6" w:rsidP="00F322B6">
      <w:pPr>
        <w:tabs>
          <w:tab w:val="left" w:pos="1037"/>
        </w:tabs>
        <w:jc w:val="both"/>
        <w:rPr>
          <w:rFonts w:ascii="Book Antiqua" w:hAnsi="Book Antiqua" w:cs="Arial"/>
          <w:bCs/>
          <w:sz w:val="22"/>
          <w:szCs w:val="22"/>
          <w:lang w:val="en-GB"/>
        </w:rPr>
      </w:pPr>
      <w:r w:rsidRPr="005B4CFD">
        <w:rPr>
          <w:rFonts w:ascii="Book Antiqua" w:hAnsi="Book Antiqua" w:cs="Arial"/>
          <w:bCs/>
          <w:sz w:val="22"/>
          <w:szCs w:val="22"/>
          <w:lang w:val="en-GB"/>
        </w:rPr>
        <w:t>FUNDING:</w:t>
      </w:r>
      <w:r w:rsidRPr="005B4CFD">
        <w:rPr>
          <w:rFonts w:ascii="Book Antiqua" w:hAnsi="Book Antiqua" w:cs="Arial"/>
          <w:bCs/>
          <w:sz w:val="22"/>
          <w:szCs w:val="22"/>
          <w:lang w:val="en-GB"/>
        </w:rPr>
        <w:tab/>
        <w:t>DOMESTIC</w:t>
      </w:r>
    </w:p>
    <w:p w:rsidR="00F322B6" w:rsidRPr="005B4CFD" w:rsidRDefault="00F322B6" w:rsidP="00F322B6">
      <w:pPr>
        <w:jc w:val="both"/>
        <w:rPr>
          <w:rFonts w:ascii="Book Antiqua" w:hAnsi="Book Antiqua" w:cs="Arial"/>
          <w:sz w:val="22"/>
          <w:szCs w:val="22"/>
        </w:rPr>
      </w:pPr>
    </w:p>
    <w:p w:rsidR="00636A7D" w:rsidRPr="005B4CFD" w:rsidRDefault="00636A7D" w:rsidP="005A1E7C">
      <w:pPr>
        <w:pStyle w:val="ListParagraph"/>
        <w:numPr>
          <w:ilvl w:val="0"/>
          <w:numId w:val="5"/>
        </w:numPr>
        <w:tabs>
          <w:tab w:val="left" w:pos="1037"/>
        </w:tabs>
        <w:jc w:val="both"/>
        <w:rPr>
          <w:rFonts w:ascii="Book Antiqua" w:hAnsi="Book Antiqua"/>
          <w:sz w:val="22"/>
          <w:szCs w:val="22"/>
        </w:rPr>
      </w:pPr>
      <w:r w:rsidRPr="005B4CFD">
        <w:rPr>
          <w:rFonts w:ascii="Book Antiqua" w:hAnsi="Book Antiqua"/>
          <w:sz w:val="22"/>
          <w:szCs w:val="22"/>
        </w:rPr>
        <w:t>This invitation for bids follows the </w:t>
      </w:r>
      <w:r w:rsidRPr="005B4CFD">
        <w:rPr>
          <w:rFonts w:ascii="Book Antiqua" w:hAnsi="Book Antiqua"/>
          <w:sz w:val="22"/>
          <w:szCs w:val="22"/>
          <w:u w:val="single"/>
        </w:rPr>
        <w:t>e-procurement notice</w:t>
      </w:r>
      <w:r w:rsidRPr="005B4CFD">
        <w:rPr>
          <w:rFonts w:ascii="Book Antiqua" w:hAnsi="Book Antiqua"/>
          <w:sz w:val="22"/>
          <w:szCs w:val="22"/>
        </w:rPr>
        <w:t xml:space="preserve"> (Invitation for Bids) for the subject package published on </w:t>
      </w:r>
      <w:r w:rsidR="00CA7D2F">
        <w:rPr>
          <w:rFonts w:ascii="Book Antiqua" w:hAnsi="Book Antiqua"/>
          <w:b/>
          <w:bCs/>
          <w:color w:val="3333FF"/>
          <w:sz w:val="22"/>
          <w:szCs w:val="22"/>
        </w:rPr>
        <w:t>1</w:t>
      </w:r>
      <w:r w:rsidR="00B15B3A">
        <w:rPr>
          <w:rFonts w:ascii="Book Antiqua" w:hAnsi="Book Antiqua"/>
          <w:b/>
          <w:bCs/>
          <w:color w:val="3333FF"/>
          <w:sz w:val="22"/>
          <w:szCs w:val="22"/>
        </w:rPr>
        <w:t>2</w:t>
      </w:r>
      <w:r w:rsidR="00000D02">
        <w:rPr>
          <w:rFonts w:ascii="Book Antiqua" w:hAnsi="Book Antiqua"/>
          <w:b/>
          <w:bCs/>
          <w:color w:val="3333FF"/>
          <w:sz w:val="22"/>
          <w:szCs w:val="22"/>
        </w:rPr>
        <w:t>/</w:t>
      </w:r>
      <w:r w:rsidR="00CF10B0">
        <w:rPr>
          <w:rFonts w:ascii="Book Antiqua" w:hAnsi="Book Antiqua"/>
          <w:b/>
          <w:bCs/>
          <w:color w:val="3333FF"/>
          <w:sz w:val="22"/>
          <w:szCs w:val="22"/>
        </w:rPr>
        <w:t>1</w:t>
      </w:r>
      <w:r w:rsidR="00B15B3A">
        <w:rPr>
          <w:rFonts w:ascii="Book Antiqua" w:hAnsi="Book Antiqua"/>
          <w:b/>
          <w:bCs/>
          <w:color w:val="3333FF"/>
          <w:sz w:val="22"/>
          <w:szCs w:val="22"/>
        </w:rPr>
        <w:t>2</w:t>
      </w:r>
      <w:r w:rsidR="00000D02">
        <w:rPr>
          <w:rFonts w:ascii="Book Antiqua" w:hAnsi="Book Antiqua"/>
          <w:b/>
          <w:bCs/>
          <w:color w:val="3333FF"/>
          <w:sz w:val="22"/>
          <w:szCs w:val="22"/>
        </w:rPr>
        <w:t>/</w:t>
      </w:r>
      <w:r w:rsidR="00F52FDA" w:rsidRPr="005B4CFD">
        <w:rPr>
          <w:rFonts w:ascii="Book Antiqua" w:hAnsi="Book Antiqua"/>
          <w:b/>
          <w:bCs/>
          <w:color w:val="3333FF"/>
          <w:sz w:val="22"/>
          <w:szCs w:val="22"/>
        </w:rPr>
        <w:t>202</w:t>
      </w:r>
      <w:r w:rsidR="00922633" w:rsidRPr="005B4CFD">
        <w:rPr>
          <w:rFonts w:ascii="Book Antiqua" w:hAnsi="Book Antiqua"/>
          <w:b/>
          <w:bCs/>
          <w:color w:val="3333FF"/>
          <w:sz w:val="22"/>
          <w:szCs w:val="22"/>
        </w:rPr>
        <w:t>2</w:t>
      </w:r>
      <w:r w:rsidRPr="005B4CFD">
        <w:rPr>
          <w:rFonts w:ascii="Book Antiqua" w:hAnsi="Book Antiqua"/>
          <w:sz w:val="22"/>
          <w:szCs w:val="22"/>
        </w:rPr>
        <w:t xml:space="preserve"> on POWERGRID’s website and e-procurement portal given at para </w:t>
      </w:r>
      <w:r w:rsidRPr="005B4CFD">
        <w:rPr>
          <w:rFonts w:ascii="Book Antiqua" w:hAnsi="Book Antiqua"/>
          <w:b/>
          <w:bCs/>
          <w:sz w:val="22"/>
          <w:szCs w:val="22"/>
        </w:rPr>
        <w:t>5.0</w:t>
      </w:r>
      <w:r w:rsidRPr="005B4CFD">
        <w:rPr>
          <w:rFonts w:ascii="Book Antiqua" w:hAnsi="Book Antiqua"/>
          <w:sz w:val="22"/>
          <w:szCs w:val="22"/>
        </w:rPr>
        <w:t xml:space="preserve"> below and on Government of India’s Central Public Procurement Portal (</w:t>
      </w:r>
      <w:hyperlink r:id="rId10" w:history="1">
        <w:r w:rsidRPr="005B4CFD">
          <w:rPr>
            <w:rStyle w:val="Hyperlink"/>
            <w:rFonts w:ascii="Book Antiqua" w:hAnsi="Book Antiqua"/>
            <w:sz w:val="22"/>
            <w:szCs w:val="22"/>
          </w:rPr>
          <w:t>https://eprocure.gov.in</w:t>
        </w:r>
      </w:hyperlink>
      <w:r w:rsidRPr="005B4CFD">
        <w:rPr>
          <w:rFonts w:ascii="Book Antiqua" w:hAnsi="Book Antiqua"/>
          <w:sz w:val="22"/>
          <w:szCs w:val="22"/>
        </w:rPr>
        <w:t>). Any Corrigendum and/or amendments, etc</w:t>
      </w:r>
      <w:r w:rsidR="00F727B7" w:rsidRPr="005B4CFD">
        <w:rPr>
          <w:rFonts w:ascii="Book Antiqua" w:hAnsi="Book Antiqua"/>
          <w:sz w:val="22"/>
          <w:szCs w:val="22"/>
        </w:rPr>
        <w:t>.</w:t>
      </w:r>
      <w:r w:rsidRPr="005B4CFD">
        <w:rPr>
          <w:rFonts w:ascii="Book Antiqua" w:hAnsi="Book Antiqua"/>
          <w:sz w:val="22"/>
          <w:szCs w:val="22"/>
        </w:rPr>
        <w:t xml:space="preserve"> shall also be published only on the above website/portals.</w:t>
      </w:r>
    </w:p>
    <w:p w:rsidR="005A1E7C" w:rsidRPr="005B4CFD" w:rsidRDefault="005A1E7C" w:rsidP="005A1E7C">
      <w:pPr>
        <w:tabs>
          <w:tab w:val="left" w:pos="1037"/>
        </w:tabs>
        <w:jc w:val="both"/>
        <w:rPr>
          <w:rFonts w:ascii="Book Antiqua" w:hAnsi="Book Antiqua" w:cs="Arial"/>
          <w:sz w:val="22"/>
          <w:szCs w:val="22"/>
        </w:rPr>
      </w:pPr>
    </w:p>
    <w:p w:rsidR="005A1E7C" w:rsidRPr="00B15B3A" w:rsidRDefault="00584694" w:rsidP="00681633">
      <w:pPr>
        <w:pStyle w:val="ListParagraph"/>
        <w:numPr>
          <w:ilvl w:val="0"/>
          <w:numId w:val="5"/>
        </w:numPr>
        <w:tabs>
          <w:tab w:val="left" w:pos="1037"/>
        </w:tabs>
        <w:jc w:val="both"/>
        <w:rPr>
          <w:rFonts w:ascii="Book Antiqua" w:hAnsi="Book Antiqua" w:cs="Arial"/>
          <w:sz w:val="22"/>
          <w:szCs w:val="22"/>
        </w:rPr>
      </w:pPr>
      <w:r w:rsidRPr="00B15B3A">
        <w:rPr>
          <w:rFonts w:ascii="Book Antiqua" w:hAnsi="Book Antiqua" w:cs="Arial"/>
          <w:sz w:val="22"/>
          <w:szCs w:val="22"/>
        </w:rPr>
        <w:t>Power Grid Corporation of India Ltd. (A Government of India Enterprise) incorporated under the Companies Act, 1956, having its Registered Office at B-9, Qutab Institutional Area, Katwaria Sarai, New Delhi – 110 016</w:t>
      </w:r>
      <w:r w:rsidRPr="00B15B3A">
        <w:rPr>
          <w:rFonts w:ascii="Book Antiqua" w:hAnsi="Book Antiqua" w:cs="Arial"/>
          <w:i/>
          <w:iCs/>
          <w:sz w:val="22"/>
          <w:szCs w:val="22"/>
        </w:rPr>
        <w:t xml:space="preserve"> </w:t>
      </w:r>
      <w:r w:rsidRPr="00B15B3A">
        <w:rPr>
          <w:rFonts w:ascii="Book Antiqua" w:hAnsi="Book Antiqua" w:cs="Arial"/>
          <w:sz w:val="22"/>
          <w:szCs w:val="22"/>
        </w:rPr>
        <w:t>(hereinafter referred to as ‘POWERGRID’/’Owner’) has decided to set up, as an Owner</w:t>
      </w:r>
      <w:r w:rsidRPr="00B15B3A">
        <w:rPr>
          <w:rFonts w:ascii="Book Antiqua" w:hAnsi="Book Antiqua" w:cs="Arial"/>
          <w:bCs/>
          <w:sz w:val="22"/>
          <w:szCs w:val="22"/>
          <w:lang w:val="en-GB"/>
        </w:rPr>
        <w:t xml:space="preserve">, </w:t>
      </w:r>
      <w:r w:rsidR="00B15B3A" w:rsidRPr="00B15B3A">
        <w:rPr>
          <w:rFonts w:ascii="Book Antiqua" w:hAnsi="Book Antiqua" w:cs="Arial"/>
          <w:b/>
          <w:bCs/>
          <w:sz w:val="22"/>
          <w:szCs w:val="22"/>
        </w:rPr>
        <w:t xml:space="preserve">Substation Package SS-101 for (i) Extn. of 765/400kV Bikaner-PG PS under Transmission System for Evacuation of power from REZ in Rajasthan (20GW) under Phase-III Part-J, (ii) Extn. of 400/220kV Bikaner-PG S/S under Augmentation of Transmission capacity (400/220kV) to cater to the N-1 contingency requirement at Bikaner-PS, (iii)Extn. of 220kV Bikaner-II S/S under Implementation of 2 nos. of 220 kV line bays at 400/220kV Bikaner-II PS for interconnection of solar projects (ACME Solar Holdings Pvt. Ltd., </w:t>
      </w:r>
      <w:proofErr w:type="spellStart"/>
      <w:r w:rsidR="00B15B3A" w:rsidRPr="00B15B3A">
        <w:rPr>
          <w:rFonts w:ascii="Book Antiqua" w:hAnsi="Book Antiqua" w:cs="Arial"/>
          <w:b/>
          <w:bCs/>
          <w:sz w:val="22"/>
          <w:szCs w:val="22"/>
        </w:rPr>
        <w:t>Prerak</w:t>
      </w:r>
      <w:proofErr w:type="spellEnd"/>
      <w:r w:rsidR="00B15B3A" w:rsidRPr="00B15B3A">
        <w:rPr>
          <w:rFonts w:ascii="Book Antiqua" w:hAnsi="Book Antiqua" w:cs="Arial"/>
          <w:b/>
          <w:bCs/>
          <w:sz w:val="22"/>
          <w:szCs w:val="22"/>
        </w:rPr>
        <w:t xml:space="preserve"> Genentech Pvt. Ltd.) and (iv) Extension of 400/220kV Fatehgarh-II S/S under Augmentation of Transmission capacity by 1X 500 MVA 400/220kV ICT (6th) at Fatehgarh-II PS to cater to the N-1 contingency requirement at Fatehgarh-II PS.</w:t>
      </w:r>
    </w:p>
    <w:p w:rsidR="00B15B3A" w:rsidRPr="00B15B3A" w:rsidRDefault="00B15B3A" w:rsidP="00B15B3A">
      <w:pPr>
        <w:tabs>
          <w:tab w:val="left" w:pos="1037"/>
        </w:tabs>
        <w:jc w:val="both"/>
        <w:rPr>
          <w:rFonts w:ascii="Book Antiqua" w:hAnsi="Book Antiqua" w:cs="Arial"/>
          <w:sz w:val="22"/>
          <w:szCs w:val="22"/>
        </w:rPr>
      </w:pPr>
    </w:p>
    <w:p w:rsidR="004B3017" w:rsidRPr="005B4CFD" w:rsidRDefault="00584694" w:rsidP="00186BB0">
      <w:pPr>
        <w:pStyle w:val="ListParagraph"/>
        <w:numPr>
          <w:ilvl w:val="1"/>
          <w:numId w:val="5"/>
        </w:numPr>
        <w:tabs>
          <w:tab w:val="left" w:pos="1037"/>
        </w:tabs>
        <w:ind w:left="1080" w:hanging="1080"/>
        <w:jc w:val="both"/>
        <w:rPr>
          <w:rFonts w:ascii="Book Antiqua" w:hAnsi="Book Antiqua"/>
          <w:sz w:val="20"/>
          <w:szCs w:val="20"/>
        </w:rPr>
      </w:pPr>
      <w:r w:rsidRPr="005B4CFD">
        <w:rPr>
          <w:rFonts w:ascii="Book Antiqua" w:hAnsi="Book Antiqua" w:cs="Arial"/>
          <w:sz w:val="22"/>
          <w:szCs w:val="22"/>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w:t>
      </w:r>
    </w:p>
    <w:p w:rsidR="00993823" w:rsidRPr="005B4CFD" w:rsidRDefault="00993823" w:rsidP="00584694">
      <w:pPr>
        <w:tabs>
          <w:tab w:val="left" w:pos="1170"/>
        </w:tabs>
        <w:jc w:val="both"/>
        <w:rPr>
          <w:rFonts w:ascii="Book Antiqua" w:hAnsi="Book Antiqua" w:cs="Arial"/>
          <w:b/>
          <w:sz w:val="22"/>
          <w:szCs w:val="22"/>
          <w:u w:val="single"/>
        </w:rPr>
      </w:pPr>
    </w:p>
    <w:p w:rsidR="00B24D51" w:rsidRPr="005B4CFD" w:rsidRDefault="00B24D51" w:rsidP="005A1E7C">
      <w:pPr>
        <w:pStyle w:val="ListParagraph"/>
        <w:numPr>
          <w:ilvl w:val="0"/>
          <w:numId w:val="2"/>
        </w:numPr>
        <w:tabs>
          <w:tab w:val="left" w:pos="0"/>
        </w:tabs>
        <w:ind w:hanging="1080"/>
        <w:jc w:val="both"/>
        <w:rPr>
          <w:rFonts w:ascii="Book Antiqua" w:hAnsi="Book Antiqua" w:cs="Arial"/>
          <w:sz w:val="22"/>
          <w:szCs w:val="22"/>
        </w:rPr>
      </w:pPr>
      <w:r w:rsidRPr="005B4CFD">
        <w:rPr>
          <w:rFonts w:ascii="Book Antiqua" w:hAnsi="Book Antiqua" w:cs="Arial"/>
          <w:sz w:val="22"/>
          <w:szCs w:val="22"/>
        </w:rPr>
        <w:lastRenderedPageBreak/>
        <w:t>POWERGRID, therefore, invites bids from eligible bidders for the following package for th</w:t>
      </w:r>
      <w:r w:rsidR="0084275E" w:rsidRPr="005B4CFD">
        <w:rPr>
          <w:rFonts w:ascii="Book Antiqua" w:hAnsi="Book Antiqua" w:cs="Arial"/>
          <w:sz w:val="22"/>
          <w:szCs w:val="22"/>
        </w:rPr>
        <w:t>is</w:t>
      </w:r>
      <w:r w:rsidRPr="005B4CFD">
        <w:rPr>
          <w:rFonts w:ascii="Book Antiqua" w:hAnsi="Book Antiqua" w:cs="Arial"/>
          <w:sz w:val="22"/>
          <w:szCs w:val="22"/>
        </w:rPr>
        <w:t xml:space="preserve"> project on </w:t>
      </w:r>
      <w:r w:rsidRPr="005B4CFD">
        <w:rPr>
          <w:rFonts w:ascii="Book Antiqua" w:hAnsi="Book Antiqua" w:cs="Arial"/>
          <w:sz w:val="22"/>
          <w:szCs w:val="22"/>
          <w:u w:val="single"/>
        </w:rPr>
        <w:t>Domestic Competitive Bidding</w:t>
      </w:r>
      <w:r w:rsidR="00540E8D" w:rsidRPr="005B4CFD">
        <w:rPr>
          <w:rFonts w:ascii="Book Antiqua" w:hAnsi="Book Antiqua" w:cs="Arial"/>
          <w:sz w:val="22"/>
          <w:szCs w:val="22"/>
        </w:rPr>
        <w:t xml:space="preserve"> basis under secured </w:t>
      </w:r>
      <w:r w:rsidRPr="005B4CFD">
        <w:rPr>
          <w:rFonts w:ascii="Book Antiqua" w:hAnsi="Book Antiqua" w:cs="Arial"/>
          <w:sz w:val="22"/>
          <w:szCs w:val="22"/>
        </w:rPr>
        <w:t>e-procurement procedure:</w:t>
      </w:r>
    </w:p>
    <w:p w:rsidR="00DF7B72" w:rsidRPr="005B4CFD" w:rsidRDefault="00DF7B72" w:rsidP="00D311C8">
      <w:pPr>
        <w:ind w:left="990"/>
        <w:jc w:val="both"/>
        <w:rPr>
          <w:rFonts w:ascii="Book Antiqua" w:hAnsi="Book Antiqua" w:cs="Arial"/>
          <w:bCs/>
          <w:sz w:val="22"/>
          <w:szCs w:val="22"/>
        </w:rPr>
      </w:pPr>
    </w:p>
    <w:p w:rsidR="008F0984" w:rsidRDefault="00B15B3A" w:rsidP="00F80B83">
      <w:pPr>
        <w:autoSpaceDE w:val="0"/>
        <w:autoSpaceDN w:val="0"/>
        <w:adjustRightInd w:val="0"/>
        <w:ind w:left="1080"/>
        <w:jc w:val="both"/>
        <w:rPr>
          <w:rFonts w:ascii="Book Antiqua" w:hAnsi="Book Antiqua" w:cs="Arial"/>
          <w:b/>
          <w:bCs/>
          <w:sz w:val="22"/>
          <w:szCs w:val="22"/>
        </w:rPr>
      </w:pPr>
      <w:r w:rsidRPr="00B15B3A">
        <w:rPr>
          <w:rFonts w:ascii="Book Antiqua" w:hAnsi="Book Antiqua" w:cs="Arial"/>
          <w:b/>
          <w:bCs/>
          <w:sz w:val="22"/>
          <w:szCs w:val="22"/>
        </w:rPr>
        <w:t xml:space="preserve">Substation Package SS-101 for (i) Extn. of 765/400kV Bikaner-PG PS under Transmission System for Evacuation of power from REZ in Rajasthan (20GW) under Phase-III Part-J, (ii) Extn. of 400/220kV Bikaner-PG S/S under Augmentation of Transmission capacity (400/220kV) to cater to the N-1 contingency requirement at Bikaner-PS, (iii)Extn. of 220kV Bikaner-II S/S under Implementation of 2 nos. of 220 kV line bays at 400/220kV Bikaner-II PS for interconnection of solar projects (ACME Solar Holdings Pvt. Ltd., </w:t>
      </w:r>
      <w:proofErr w:type="spellStart"/>
      <w:r w:rsidRPr="00B15B3A">
        <w:rPr>
          <w:rFonts w:ascii="Book Antiqua" w:hAnsi="Book Antiqua" w:cs="Arial"/>
          <w:b/>
          <w:bCs/>
          <w:sz w:val="22"/>
          <w:szCs w:val="22"/>
        </w:rPr>
        <w:t>Prerak</w:t>
      </w:r>
      <w:proofErr w:type="spellEnd"/>
      <w:r w:rsidRPr="00B15B3A">
        <w:rPr>
          <w:rFonts w:ascii="Book Antiqua" w:hAnsi="Book Antiqua" w:cs="Arial"/>
          <w:b/>
          <w:bCs/>
          <w:sz w:val="22"/>
          <w:szCs w:val="22"/>
        </w:rPr>
        <w:t xml:space="preserve"> Genentech Pvt. Ltd.) and (iv) Extension of 400/220kV Fatehgarh-II S/S under Augmentation of Transmission capacity by 1X 500 MVA 400/220kV ICT (6th) at Fatehgarh-II PS to cater to the N-1 contingency requirement at Fatehgarh-II PS.</w:t>
      </w:r>
    </w:p>
    <w:p w:rsidR="00B15B3A" w:rsidRPr="00CF10B0" w:rsidRDefault="00B15B3A" w:rsidP="00F80B83">
      <w:pPr>
        <w:autoSpaceDE w:val="0"/>
        <w:autoSpaceDN w:val="0"/>
        <w:adjustRightInd w:val="0"/>
        <w:ind w:left="1080"/>
        <w:jc w:val="both"/>
        <w:rPr>
          <w:rFonts w:ascii="Book Antiqua" w:hAnsi="Book Antiqua"/>
          <w:bCs/>
          <w:color w:val="0000FF"/>
          <w:sz w:val="22"/>
          <w:szCs w:val="22"/>
        </w:rPr>
      </w:pPr>
    </w:p>
    <w:p w:rsidR="00F322B6" w:rsidRPr="00CF10B0" w:rsidRDefault="00F322B6" w:rsidP="00F322B6">
      <w:pPr>
        <w:ind w:left="1080"/>
        <w:jc w:val="both"/>
        <w:rPr>
          <w:rFonts w:ascii="Book Antiqua" w:hAnsi="Book Antiqua" w:cs="Arial"/>
          <w:sz w:val="22"/>
          <w:szCs w:val="22"/>
        </w:rPr>
      </w:pPr>
      <w:r w:rsidRPr="00CF10B0">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CF10B0" w:rsidRDefault="00F322B6" w:rsidP="008864D2">
      <w:pPr>
        <w:ind w:left="1080"/>
        <w:jc w:val="both"/>
        <w:rPr>
          <w:rFonts w:ascii="Book Antiqua" w:hAnsi="Book Antiqua" w:cs="Arial"/>
          <w:sz w:val="22"/>
          <w:szCs w:val="22"/>
        </w:rPr>
      </w:pPr>
    </w:p>
    <w:p w:rsidR="00DA267F" w:rsidRPr="00CF10B0" w:rsidRDefault="00916239" w:rsidP="005A1E7C">
      <w:pPr>
        <w:pStyle w:val="ListParagraph"/>
        <w:numPr>
          <w:ilvl w:val="1"/>
          <w:numId w:val="2"/>
        </w:numPr>
        <w:tabs>
          <w:tab w:val="left" w:pos="1037"/>
        </w:tabs>
        <w:ind w:left="1170" w:hanging="1170"/>
        <w:jc w:val="both"/>
        <w:rPr>
          <w:rFonts w:ascii="Book Antiqua" w:hAnsi="Book Antiqua"/>
          <w:sz w:val="22"/>
          <w:szCs w:val="22"/>
        </w:rPr>
      </w:pPr>
      <w:r w:rsidRPr="00CF10B0">
        <w:rPr>
          <w:rFonts w:ascii="Book Antiqua" w:eastAsia="MS Mincho" w:hAnsi="Book Antiqua"/>
          <w:sz w:val="22"/>
          <w:szCs w:val="22"/>
        </w:rPr>
        <w:t xml:space="preserve">The scope of work covered under the subject </w:t>
      </w:r>
      <w:r w:rsidRPr="00CF10B0">
        <w:rPr>
          <w:rFonts w:ascii="Book Antiqua" w:hAnsi="Book Antiqua"/>
          <w:sz w:val="22"/>
          <w:szCs w:val="22"/>
          <w:lang w:val="en-GB"/>
        </w:rPr>
        <w:t xml:space="preserve">package shall include: </w:t>
      </w:r>
    </w:p>
    <w:p w:rsidR="00DA267F" w:rsidRPr="00CF10B0" w:rsidRDefault="00DA267F" w:rsidP="00183162">
      <w:pPr>
        <w:pStyle w:val="ListParagraph"/>
        <w:tabs>
          <w:tab w:val="left" w:pos="1037"/>
        </w:tabs>
        <w:ind w:left="1800"/>
        <w:jc w:val="both"/>
        <w:rPr>
          <w:rFonts w:ascii="Book Antiqua" w:hAnsi="Book Antiqua"/>
          <w:sz w:val="22"/>
          <w:szCs w:val="22"/>
        </w:rPr>
      </w:pPr>
    </w:p>
    <w:p w:rsidR="00476C72" w:rsidRPr="00CF10B0" w:rsidRDefault="00476C72" w:rsidP="00183162">
      <w:pPr>
        <w:tabs>
          <w:tab w:val="left" w:pos="1037"/>
        </w:tabs>
        <w:ind w:left="1037"/>
        <w:jc w:val="both"/>
        <w:rPr>
          <w:rFonts w:ascii="Book Antiqua" w:eastAsia="MS Mincho" w:hAnsi="Book Antiqua"/>
          <w:sz w:val="22"/>
          <w:szCs w:val="22"/>
        </w:rPr>
      </w:pPr>
      <w:r w:rsidRPr="00CF10B0">
        <w:rPr>
          <w:rFonts w:ascii="Book Antiqua" w:eastAsia="MS Mincho" w:hAnsi="Book Antiqua"/>
          <w:sz w:val="22"/>
          <w:szCs w:val="22"/>
        </w:rPr>
        <w:t xml:space="preserve">Design, engineering, manufacture, testing at manufacture’s work, supply including transportation &amp; insurance, unloading, storage, erection, testing and commissioning </w:t>
      </w:r>
      <w:r w:rsidR="00DA267F" w:rsidRPr="00CF10B0">
        <w:rPr>
          <w:rFonts w:ascii="Book Antiqua" w:eastAsia="MS Mincho" w:hAnsi="Book Antiqua"/>
          <w:sz w:val="22"/>
          <w:szCs w:val="22"/>
        </w:rPr>
        <w:t xml:space="preserve">including associated civil works </w:t>
      </w:r>
      <w:r w:rsidRPr="00CF10B0">
        <w:rPr>
          <w:rFonts w:ascii="Book Antiqua" w:eastAsia="MS Mincho" w:hAnsi="Book Antiqua"/>
          <w:sz w:val="22"/>
          <w:szCs w:val="22"/>
        </w:rPr>
        <w:t>complete in all respect</w:t>
      </w:r>
      <w:r w:rsidR="00DA267F" w:rsidRPr="00CF10B0">
        <w:rPr>
          <w:rFonts w:ascii="Book Antiqua" w:eastAsia="MS Mincho" w:hAnsi="Book Antiqua"/>
          <w:sz w:val="22"/>
          <w:szCs w:val="22"/>
        </w:rPr>
        <w:t xml:space="preserve"> for</w:t>
      </w:r>
      <w:r w:rsidRPr="00CF10B0">
        <w:rPr>
          <w:rFonts w:ascii="Book Antiqua" w:eastAsia="MS Mincho" w:hAnsi="Book Antiqua"/>
          <w:sz w:val="22"/>
          <w:szCs w:val="22"/>
        </w:rPr>
        <w:t>:</w:t>
      </w:r>
    </w:p>
    <w:p w:rsidR="004A3A58" w:rsidRDefault="004A3A58" w:rsidP="00183162">
      <w:pPr>
        <w:tabs>
          <w:tab w:val="left" w:pos="1037"/>
        </w:tabs>
        <w:ind w:left="1037"/>
        <w:jc w:val="both"/>
        <w:rPr>
          <w:rFonts w:ascii="Book Antiqua" w:eastAsia="MS Mincho" w:hAnsi="Book Antiqua"/>
          <w:sz w:val="22"/>
          <w:szCs w:val="22"/>
        </w:rPr>
      </w:pP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r w:rsidRPr="00D1012F">
        <w:rPr>
          <w:rFonts w:ascii="Book Antiqua" w:hAnsi="Book Antiqua"/>
          <w:i/>
          <w:iCs/>
          <w:color w:val="000000"/>
          <w:sz w:val="22"/>
          <w:szCs w:val="22"/>
          <w:lang w:bidi="hi-IN"/>
        </w:rPr>
        <w:t>3</w:t>
      </w:r>
      <w:r w:rsidRPr="000B7CA9">
        <w:rPr>
          <w:rFonts w:ascii="Book Antiqua" w:hAnsi="Book Antiqua"/>
          <w:i/>
          <w:iCs/>
          <w:color w:val="000000"/>
          <w:sz w:val="22"/>
          <w:szCs w:val="22"/>
          <w:lang w:bidi="hi-IN"/>
        </w:rPr>
        <w:t xml:space="preserve">.1 </w:t>
      </w:r>
      <w:r w:rsidRPr="00D1012F">
        <w:rPr>
          <w:rFonts w:ascii="Book Antiqua" w:hAnsi="Book Antiqua"/>
          <w:i/>
          <w:iCs/>
          <w:color w:val="000000"/>
          <w:sz w:val="22"/>
          <w:szCs w:val="22"/>
          <w:lang w:bidi="hi-IN"/>
        </w:rPr>
        <w:t xml:space="preserve">(i) </w:t>
      </w:r>
      <w:r w:rsidRPr="000B7CA9">
        <w:rPr>
          <w:rFonts w:ascii="Book Antiqua" w:hAnsi="Book Antiqua"/>
          <w:i/>
          <w:iCs/>
          <w:color w:val="000000"/>
          <w:sz w:val="22"/>
          <w:szCs w:val="22"/>
          <w:lang w:bidi="hi-IN"/>
        </w:rPr>
        <w:t xml:space="preserve">Extension </w:t>
      </w:r>
      <w:r w:rsidRPr="000B7CA9">
        <w:rPr>
          <w:rFonts w:ascii="Book Antiqua" w:hAnsi="Book Antiqua"/>
          <w:color w:val="000000"/>
          <w:sz w:val="22"/>
          <w:szCs w:val="22"/>
          <w:lang w:bidi="hi-IN"/>
        </w:rPr>
        <w:t xml:space="preserve">of 765/400/220kV Bikaner-PG under Transmission System for Evacuation of power from REZ in Rajasthan (20GW) under Phase-III, Part-J </w:t>
      </w: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r w:rsidRPr="00D1012F">
        <w:rPr>
          <w:rFonts w:ascii="Book Antiqua" w:hAnsi="Book Antiqua"/>
          <w:b/>
          <w:bCs/>
          <w:i/>
          <w:iCs/>
          <w:color w:val="000000"/>
          <w:sz w:val="22"/>
          <w:szCs w:val="22"/>
          <w:lang w:bidi="hi-IN"/>
        </w:rPr>
        <w:t>3</w:t>
      </w:r>
      <w:r w:rsidRPr="000B7CA9">
        <w:rPr>
          <w:rFonts w:ascii="Book Antiqua" w:hAnsi="Book Antiqua"/>
          <w:b/>
          <w:bCs/>
          <w:i/>
          <w:iCs/>
          <w:color w:val="000000"/>
          <w:sz w:val="22"/>
          <w:szCs w:val="22"/>
          <w:lang w:bidi="hi-IN"/>
        </w:rPr>
        <w:t>.1</w:t>
      </w:r>
      <w:r w:rsidRPr="00D1012F">
        <w:rPr>
          <w:rFonts w:ascii="Book Antiqua" w:hAnsi="Book Antiqua"/>
          <w:b/>
          <w:bCs/>
          <w:i/>
          <w:iCs/>
          <w:color w:val="000000"/>
          <w:sz w:val="22"/>
          <w:szCs w:val="22"/>
          <w:lang w:bidi="hi-IN"/>
        </w:rPr>
        <w:t>(i)</w:t>
      </w:r>
      <w:r w:rsidRPr="000B7CA9">
        <w:rPr>
          <w:rFonts w:ascii="Book Antiqua" w:hAnsi="Book Antiqua"/>
          <w:b/>
          <w:bCs/>
          <w:i/>
          <w:iCs/>
          <w:color w:val="000000"/>
          <w:sz w:val="22"/>
          <w:szCs w:val="22"/>
          <w:lang w:bidi="hi-IN"/>
        </w:rPr>
        <w:t xml:space="preserve">.1 </w:t>
      </w:r>
      <w:r w:rsidRPr="000B7CA9">
        <w:rPr>
          <w:rFonts w:ascii="Book Antiqua" w:hAnsi="Book Antiqua"/>
          <w:b/>
          <w:bCs/>
          <w:color w:val="000000"/>
          <w:sz w:val="22"/>
          <w:szCs w:val="22"/>
          <w:lang w:bidi="hi-IN"/>
        </w:rPr>
        <w:t xml:space="preserve">Extension of 765 kV Switchyard </w:t>
      </w: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r w:rsidRPr="000B7CA9">
        <w:rPr>
          <w:rFonts w:ascii="Book Antiqua" w:hAnsi="Book Antiqua"/>
          <w:color w:val="000000"/>
          <w:sz w:val="22"/>
          <w:szCs w:val="22"/>
          <w:lang w:bidi="hi-IN"/>
        </w:rPr>
        <w:t xml:space="preserve">(i) One number 765kV bay for one bank of employer supplied 1500 MVA, 765/ 400/ 33 kV, Auto transformers formed with 3 numbers (765 / √3) / (400 / √3) / 33 kV, Single phase auto transformers. </w:t>
      </w: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r w:rsidRPr="000B7CA9">
        <w:rPr>
          <w:rFonts w:ascii="Book Antiqua" w:hAnsi="Book Antiqua"/>
          <w:color w:val="000000"/>
          <w:sz w:val="22"/>
          <w:szCs w:val="22"/>
          <w:lang w:bidi="hi-IN"/>
        </w:rPr>
        <w:t xml:space="preserve">(ii) Extension of 765kV Auxiliary bus to connect existing spare unit of 765/400/33kV Auto transformer with any of the Auto transformer in above mentioned bank Auto transformer. </w:t>
      </w: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r w:rsidRPr="00D1012F">
        <w:rPr>
          <w:rFonts w:ascii="Book Antiqua" w:hAnsi="Book Antiqua"/>
          <w:b/>
          <w:bCs/>
          <w:i/>
          <w:iCs/>
          <w:color w:val="000000"/>
          <w:sz w:val="22"/>
          <w:szCs w:val="22"/>
          <w:lang w:bidi="hi-IN"/>
        </w:rPr>
        <w:t>3</w:t>
      </w:r>
      <w:r w:rsidRPr="000B7CA9">
        <w:rPr>
          <w:rFonts w:ascii="Book Antiqua" w:hAnsi="Book Antiqua"/>
          <w:b/>
          <w:bCs/>
          <w:i/>
          <w:iCs/>
          <w:color w:val="000000"/>
          <w:sz w:val="22"/>
          <w:szCs w:val="22"/>
          <w:lang w:bidi="hi-IN"/>
        </w:rPr>
        <w:t>.1</w:t>
      </w:r>
      <w:r w:rsidRPr="00D1012F">
        <w:rPr>
          <w:rFonts w:ascii="Book Antiqua" w:hAnsi="Book Antiqua"/>
          <w:b/>
          <w:bCs/>
          <w:i/>
          <w:iCs/>
          <w:color w:val="000000"/>
          <w:sz w:val="22"/>
          <w:szCs w:val="22"/>
          <w:lang w:bidi="hi-IN"/>
        </w:rPr>
        <w:t>(i)</w:t>
      </w:r>
      <w:r w:rsidRPr="000B7CA9">
        <w:rPr>
          <w:rFonts w:ascii="Book Antiqua" w:hAnsi="Book Antiqua"/>
          <w:b/>
          <w:bCs/>
          <w:i/>
          <w:iCs/>
          <w:color w:val="000000"/>
          <w:sz w:val="22"/>
          <w:szCs w:val="22"/>
          <w:lang w:bidi="hi-IN"/>
        </w:rPr>
        <w:t xml:space="preserve">.2 </w:t>
      </w:r>
      <w:r w:rsidRPr="000B7CA9">
        <w:rPr>
          <w:rFonts w:ascii="Book Antiqua" w:hAnsi="Book Antiqua"/>
          <w:b/>
          <w:bCs/>
          <w:color w:val="000000"/>
          <w:sz w:val="22"/>
          <w:szCs w:val="22"/>
          <w:lang w:bidi="hi-IN"/>
        </w:rPr>
        <w:t xml:space="preserve">Extension of 400 kV Switchyard </w:t>
      </w: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r w:rsidRPr="000B7CA9">
        <w:rPr>
          <w:rFonts w:ascii="Book Antiqua" w:hAnsi="Book Antiqua"/>
          <w:color w:val="000000"/>
          <w:sz w:val="22"/>
          <w:szCs w:val="22"/>
          <w:lang w:bidi="hi-IN"/>
        </w:rPr>
        <w:t xml:space="preserve">(i) One number 400kV bay for one bank of 1500 MVA, 765/ 400/ 33 kV, auto transformers formed with 3 numbers (765 / √3) / (400 / √3) / 33 kV, Single phase auto transformer. </w:t>
      </w: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r w:rsidRPr="000B7CA9">
        <w:rPr>
          <w:rFonts w:ascii="Book Antiqua" w:hAnsi="Book Antiqua"/>
          <w:b/>
          <w:bCs/>
          <w:color w:val="000000"/>
          <w:sz w:val="22"/>
          <w:szCs w:val="22"/>
          <w:lang w:bidi="hi-IN"/>
        </w:rPr>
        <w:t xml:space="preserve">(ii) </w:t>
      </w:r>
      <w:r w:rsidRPr="000B7CA9">
        <w:rPr>
          <w:rFonts w:ascii="Book Antiqua" w:hAnsi="Book Antiqua"/>
          <w:color w:val="000000"/>
          <w:sz w:val="22"/>
          <w:szCs w:val="22"/>
          <w:lang w:bidi="hi-IN"/>
        </w:rPr>
        <w:t xml:space="preserve">Extension of 400kV Auxiliary bus to connect existing spare unit of 765/400/33kV Auto transformer with any of the Auto transformer in above mentioned bank Auto transformer. </w:t>
      </w: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r w:rsidRPr="00D1012F">
        <w:rPr>
          <w:rFonts w:ascii="Book Antiqua" w:hAnsi="Book Antiqua"/>
          <w:b/>
          <w:bCs/>
          <w:i/>
          <w:iCs/>
          <w:color w:val="000000"/>
          <w:sz w:val="22"/>
          <w:szCs w:val="22"/>
          <w:lang w:bidi="hi-IN"/>
        </w:rPr>
        <w:t>3</w:t>
      </w:r>
      <w:r w:rsidRPr="000B7CA9">
        <w:rPr>
          <w:rFonts w:ascii="Book Antiqua" w:hAnsi="Book Antiqua"/>
          <w:b/>
          <w:bCs/>
          <w:i/>
          <w:iCs/>
          <w:color w:val="000000"/>
          <w:sz w:val="22"/>
          <w:szCs w:val="22"/>
          <w:lang w:bidi="hi-IN"/>
        </w:rPr>
        <w:t>.1</w:t>
      </w:r>
      <w:r w:rsidRPr="00D1012F">
        <w:rPr>
          <w:rFonts w:ascii="Book Antiqua" w:hAnsi="Book Antiqua"/>
          <w:b/>
          <w:bCs/>
          <w:i/>
          <w:iCs/>
          <w:color w:val="000000"/>
          <w:sz w:val="22"/>
          <w:szCs w:val="22"/>
          <w:lang w:bidi="hi-IN"/>
        </w:rPr>
        <w:t>(i)</w:t>
      </w:r>
      <w:r w:rsidRPr="000B7CA9">
        <w:rPr>
          <w:rFonts w:ascii="Book Antiqua" w:hAnsi="Book Antiqua"/>
          <w:b/>
          <w:bCs/>
          <w:i/>
          <w:iCs/>
          <w:color w:val="000000"/>
          <w:sz w:val="22"/>
          <w:szCs w:val="22"/>
          <w:lang w:bidi="hi-IN"/>
        </w:rPr>
        <w:t xml:space="preserve">.3 </w:t>
      </w:r>
      <w:r w:rsidRPr="000B7CA9">
        <w:rPr>
          <w:rFonts w:ascii="Book Antiqua" w:hAnsi="Book Antiqua"/>
          <w:color w:val="000000"/>
          <w:sz w:val="22"/>
          <w:szCs w:val="22"/>
          <w:lang w:bidi="hi-IN"/>
        </w:rPr>
        <w:t xml:space="preserve">Supply, erection, testing and commissioning of three (3) nos. 500MVA, 765/√3/400/√3/33 kV Single Phase Auto transformers at 765/400/220 kV Bikaner-PG (Extn.) are covered under separate package. </w:t>
      </w:r>
    </w:p>
    <w:p w:rsidR="000B7CA9" w:rsidRPr="00D1012F" w:rsidRDefault="000B7CA9" w:rsidP="00D1012F">
      <w:pPr>
        <w:tabs>
          <w:tab w:val="left" w:pos="1037"/>
        </w:tabs>
        <w:ind w:left="709"/>
        <w:jc w:val="both"/>
        <w:rPr>
          <w:rFonts w:ascii="Book Antiqua" w:hAnsi="Book Antiqua"/>
          <w:color w:val="000000"/>
          <w:sz w:val="22"/>
          <w:szCs w:val="22"/>
          <w:lang w:bidi="hi-IN"/>
        </w:rPr>
      </w:pPr>
      <w:r w:rsidRPr="00D1012F">
        <w:rPr>
          <w:rFonts w:ascii="Book Antiqua" w:hAnsi="Book Antiqua"/>
          <w:color w:val="000000"/>
          <w:sz w:val="22"/>
          <w:szCs w:val="22"/>
          <w:lang w:bidi="hi-IN"/>
        </w:rPr>
        <w:t xml:space="preserve">The present scope of work shall cover supply of material for connection of transformers to switchyard bay, HVWS &amp; Hydrant Protection of Auto transformers, power &amp; control cabling (from common Marshaling box of bank to SPR and, OLTC to RTCC panel (Except special cable), Neutral formation, Tertiary delta formation, Extension of neutral auxiliary bus, Extension of Tertiary auxiliary bus to </w:t>
      </w:r>
      <w:r w:rsidRPr="000B7CA9">
        <w:rPr>
          <w:rFonts w:ascii="Book Antiqua" w:hAnsi="Book Antiqua"/>
          <w:color w:val="000000"/>
          <w:sz w:val="22"/>
          <w:szCs w:val="22"/>
          <w:lang w:bidi="hi-IN"/>
        </w:rPr>
        <w:t xml:space="preserve">connect existing spare unit of 765/400/33kV Auto transformer with any of the auto transformer of 765/400/33kV Auto transformer bank. </w:t>
      </w:r>
    </w:p>
    <w:p w:rsidR="000B7CA9" w:rsidRPr="000B7CA9" w:rsidRDefault="000B7CA9" w:rsidP="00D1012F">
      <w:pPr>
        <w:tabs>
          <w:tab w:val="left" w:pos="1037"/>
        </w:tabs>
        <w:ind w:left="709"/>
        <w:jc w:val="both"/>
        <w:rPr>
          <w:rFonts w:ascii="Book Antiqua" w:eastAsia="MS Mincho" w:hAnsi="Book Antiqua"/>
          <w:sz w:val="22"/>
          <w:szCs w:val="22"/>
        </w:rPr>
      </w:pP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r w:rsidRPr="00D1012F">
        <w:rPr>
          <w:rFonts w:ascii="Book Antiqua" w:hAnsi="Book Antiqua"/>
          <w:b/>
          <w:bCs/>
          <w:i/>
          <w:iCs/>
          <w:color w:val="000000"/>
          <w:sz w:val="22"/>
          <w:szCs w:val="22"/>
          <w:lang w:bidi="hi-IN"/>
        </w:rPr>
        <w:t>3</w:t>
      </w:r>
      <w:r w:rsidRPr="000B7CA9">
        <w:rPr>
          <w:rFonts w:ascii="Book Antiqua" w:hAnsi="Book Antiqua"/>
          <w:b/>
          <w:bCs/>
          <w:i/>
          <w:iCs/>
          <w:color w:val="000000"/>
          <w:sz w:val="22"/>
          <w:szCs w:val="22"/>
          <w:lang w:bidi="hi-IN"/>
        </w:rPr>
        <w:t>.</w:t>
      </w:r>
      <w:r w:rsidRPr="00D1012F">
        <w:rPr>
          <w:rFonts w:ascii="Book Antiqua" w:hAnsi="Book Antiqua"/>
          <w:b/>
          <w:bCs/>
          <w:i/>
          <w:iCs/>
          <w:color w:val="000000"/>
          <w:sz w:val="22"/>
          <w:szCs w:val="22"/>
          <w:lang w:bidi="hi-IN"/>
        </w:rPr>
        <w:t>1(ii</w:t>
      </w:r>
      <w:proofErr w:type="gramStart"/>
      <w:r w:rsidRPr="00D1012F">
        <w:rPr>
          <w:rFonts w:ascii="Book Antiqua" w:hAnsi="Book Antiqua"/>
          <w:b/>
          <w:bCs/>
          <w:i/>
          <w:iCs/>
          <w:color w:val="000000"/>
          <w:sz w:val="22"/>
          <w:szCs w:val="22"/>
          <w:lang w:bidi="hi-IN"/>
        </w:rPr>
        <w:t xml:space="preserve">) </w:t>
      </w:r>
      <w:r w:rsidRPr="000B7CA9">
        <w:rPr>
          <w:rFonts w:ascii="Book Antiqua" w:hAnsi="Book Antiqua"/>
          <w:b/>
          <w:bCs/>
          <w:i/>
          <w:iCs/>
          <w:color w:val="000000"/>
          <w:sz w:val="22"/>
          <w:szCs w:val="22"/>
          <w:lang w:bidi="hi-IN"/>
        </w:rPr>
        <w:t xml:space="preserve"> Extension</w:t>
      </w:r>
      <w:proofErr w:type="gramEnd"/>
      <w:r w:rsidRPr="000B7CA9">
        <w:rPr>
          <w:rFonts w:ascii="Book Antiqua" w:hAnsi="Book Antiqua"/>
          <w:b/>
          <w:bCs/>
          <w:i/>
          <w:iCs/>
          <w:color w:val="000000"/>
          <w:sz w:val="22"/>
          <w:szCs w:val="22"/>
          <w:lang w:bidi="hi-IN"/>
        </w:rPr>
        <w:t xml:space="preserve"> </w:t>
      </w:r>
      <w:r w:rsidRPr="000B7CA9">
        <w:rPr>
          <w:rFonts w:ascii="Book Antiqua" w:hAnsi="Book Antiqua"/>
          <w:b/>
          <w:bCs/>
          <w:color w:val="000000"/>
          <w:sz w:val="22"/>
          <w:szCs w:val="22"/>
          <w:lang w:bidi="hi-IN"/>
        </w:rPr>
        <w:t xml:space="preserve">of 400/220kV Bikaner-PS under Augmentation of Transmission capacity (400/220kV) to cater to the N-1 contingency requirement at Bikaner-PS. </w:t>
      </w: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r w:rsidRPr="00D1012F">
        <w:rPr>
          <w:rFonts w:ascii="Book Antiqua" w:hAnsi="Book Antiqua"/>
          <w:b/>
          <w:bCs/>
          <w:i/>
          <w:iCs/>
          <w:color w:val="000000"/>
          <w:sz w:val="22"/>
          <w:szCs w:val="22"/>
          <w:lang w:bidi="hi-IN"/>
        </w:rPr>
        <w:t>3</w:t>
      </w:r>
      <w:r w:rsidRPr="000B7CA9">
        <w:rPr>
          <w:rFonts w:ascii="Book Antiqua" w:hAnsi="Book Antiqua"/>
          <w:b/>
          <w:bCs/>
          <w:i/>
          <w:iCs/>
          <w:color w:val="000000"/>
          <w:sz w:val="22"/>
          <w:szCs w:val="22"/>
          <w:lang w:bidi="hi-IN"/>
        </w:rPr>
        <w:t>.</w:t>
      </w:r>
      <w:r w:rsidRPr="00D1012F">
        <w:rPr>
          <w:rFonts w:ascii="Book Antiqua" w:hAnsi="Book Antiqua"/>
          <w:b/>
          <w:bCs/>
          <w:i/>
          <w:iCs/>
          <w:color w:val="000000"/>
          <w:sz w:val="22"/>
          <w:szCs w:val="22"/>
          <w:lang w:bidi="hi-IN"/>
        </w:rPr>
        <w:t>1(ii)</w:t>
      </w:r>
      <w:r w:rsidRPr="00D1012F">
        <w:rPr>
          <w:rFonts w:ascii="Book Antiqua" w:hAnsi="Book Antiqua"/>
          <w:b/>
          <w:bCs/>
          <w:i/>
          <w:iCs/>
          <w:color w:val="000000"/>
          <w:sz w:val="22"/>
          <w:szCs w:val="22"/>
          <w:lang w:bidi="hi-IN"/>
        </w:rPr>
        <w:t>.</w:t>
      </w:r>
      <w:r w:rsidRPr="000B7CA9">
        <w:rPr>
          <w:rFonts w:ascii="Book Antiqua" w:hAnsi="Book Antiqua"/>
          <w:b/>
          <w:bCs/>
          <w:i/>
          <w:iCs/>
          <w:color w:val="000000"/>
          <w:sz w:val="22"/>
          <w:szCs w:val="22"/>
          <w:lang w:bidi="hi-IN"/>
        </w:rPr>
        <w:t xml:space="preserve">1 Extension of 400/220kV Switchyard </w:t>
      </w: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p>
    <w:p w:rsidR="000B7CA9" w:rsidRPr="000B7CA9" w:rsidRDefault="000B7CA9" w:rsidP="00D1012F">
      <w:pPr>
        <w:autoSpaceDE w:val="0"/>
        <w:autoSpaceDN w:val="0"/>
        <w:adjustRightInd w:val="0"/>
        <w:spacing w:after="21"/>
        <w:ind w:left="709"/>
        <w:jc w:val="both"/>
        <w:rPr>
          <w:rFonts w:ascii="Book Antiqua" w:hAnsi="Book Antiqua"/>
          <w:color w:val="000000"/>
          <w:sz w:val="22"/>
          <w:szCs w:val="22"/>
          <w:lang w:bidi="hi-IN"/>
        </w:rPr>
      </w:pPr>
      <w:r w:rsidRPr="000B7CA9">
        <w:rPr>
          <w:rFonts w:ascii="Book Antiqua" w:hAnsi="Book Antiqua"/>
          <w:color w:val="000000"/>
          <w:sz w:val="22"/>
          <w:szCs w:val="22"/>
          <w:lang w:bidi="hi-IN"/>
        </w:rPr>
        <w:t xml:space="preserve">(i) 400/220kV, 500MVA, 3-Ph ICT-1 No. </w:t>
      </w:r>
    </w:p>
    <w:p w:rsidR="000B7CA9" w:rsidRPr="000B7CA9" w:rsidRDefault="000B7CA9" w:rsidP="00D1012F">
      <w:pPr>
        <w:autoSpaceDE w:val="0"/>
        <w:autoSpaceDN w:val="0"/>
        <w:adjustRightInd w:val="0"/>
        <w:spacing w:after="21"/>
        <w:ind w:left="709"/>
        <w:jc w:val="both"/>
        <w:rPr>
          <w:rFonts w:ascii="Book Antiqua" w:hAnsi="Book Antiqua"/>
          <w:color w:val="000000"/>
          <w:sz w:val="22"/>
          <w:szCs w:val="22"/>
          <w:lang w:bidi="hi-IN"/>
        </w:rPr>
      </w:pPr>
      <w:r w:rsidRPr="000B7CA9">
        <w:rPr>
          <w:rFonts w:ascii="Book Antiqua" w:hAnsi="Book Antiqua"/>
          <w:color w:val="000000"/>
          <w:sz w:val="22"/>
          <w:szCs w:val="22"/>
          <w:lang w:bidi="hi-IN"/>
        </w:rPr>
        <w:t xml:space="preserve">(ii) 400kV ICT bay- 1 No </w:t>
      </w: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r w:rsidRPr="000B7CA9">
        <w:rPr>
          <w:rFonts w:ascii="Book Antiqua" w:hAnsi="Book Antiqua"/>
          <w:color w:val="000000"/>
          <w:sz w:val="22"/>
          <w:szCs w:val="22"/>
          <w:lang w:bidi="hi-IN"/>
        </w:rPr>
        <w:t xml:space="preserve">(iii) 220kV ICT bay- 1 No </w:t>
      </w: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p>
    <w:p w:rsidR="000B7CA9" w:rsidRPr="000B7CA9" w:rsidRDefault="00D1012F" w:rsidP="00D1012F">
      <w:pPr>
        <w:autoSpaceDE w:val="0"/>
        <w:autoSpaceDN w:val="0"/>
        <w:adjustRightInd w:val="0"/>
        <w:ind w:left="709"/>
        <w:jc w:val="both"/>
        <w:rPr>
          <w:rFonts w:ascii="Book Antiqua" w:hAnsi="Book Antiqua"/>
          <w:color w:val="000000"/>
          <w:sz w:val="22"/>
          <w:szCs w:val="22"/>
          <w:lang w:bidi="hi-IN"/>
        </w:rPr>
      </w:pPr>
      <w:r w:rsidRPr="00D1012F">
        <w:rPr>
          <w:rFonts w:ascii="Book Antiqua" w:hAnsi="Book Antiqua"/>
          <w:b/>
          <w:bCs/>
          <w:i/>
          <w:iCs/>
          <w:color w:val="000000"/>
          <w:sz w:val="22"/>
          <w:szCs w:val="22"/>
          <w:lang w:bidi="hi-IN"/>
        </w:rPr>
        <w:t>3</w:t>
      </w:r>
      <w:r w:rsidRPr="000B7CA9">
        <w:rPr>
          <w:rFonts w:ascii="Book Antiqua" w:hAnsi="Book Antiqua"/>
          <w:b/>
          <w:bCs/>
          <w:i/>
          <w:iCs/>
          <w:color w:val="000000"/>
          <w:sz w:val="22"/>
          <w:szCs w:val="22"/>
          <w:lang w:bidi="hi-IN"/>
        </w:rPr>
        <w:t>.</w:t>
      </w:r>
      <w:r w:rsidRPr="00D1012F">
        <w:rPr>
          <w:rFonts w:ascii="Book Antiqua" w:hAnsi="Book Antiqua"/>
          <w:b/>
          <w:bCs/>
          <w:i/>
          <w:iCs/>
          <w:color w:val="000000"/>
          <w:sz w:val="22"/>
          <w:szCs w:val="22"/>
          <w:lang w:bidi="hi-IN"/>
        </w:rPr>
        <w:t>1(ii)</w:t>
      </w:r>
      <w:r w:rsidR="000B7CA9" w:rsidRPr="000B7CA9">
        <w:rPr>
          <w:rFonts w:ascii="Book Antiqua" w:hAnsi="Book Antiqua"/>
          <w:i/>
          <w:iCs/>
          <w:color w:val="000000"/>
          <w:sz w:val="22"/>
          <w:szCs w:val="22"/>
          <w:lang w:bidi="hi-IN"/>
        </w:rPr>
        <w:t xml:space="preserve">.2 </w:t>
      </w:r>
      <w:r w:rsidR="000B7CA9" w:rsidRPr="000B7CA9">
        <w:rPr>
          <w:rFonts w:ascii="Book Antiqua" w:hAnsi="Book Antiqua"/>
          <w:b/>
          <w:bCs/>
          <w:color w:val="000000"/>
          <w:sz w:val="22"/>
          <w:szCs w:val="22"/>
          <w:lang w:bidi="hi-IN"/>
        </w:rPr>
        <w:t>Supply</w:t>
      </w:r>
      <w:r w:rsidR="000B7CA9" w:rsidRPr="000B7CA9">
        <w:rPr>
          <w:rFonts w:ascii="Book Antiqua" w:hAnsi="Book Antiqua"/>
          <w:color w:val="000000"/>
          <w:sz w:val="22"/>
          <w:szCs w:val="22"/>
          <w:lang w:bidi="hi-IN"/>
        </w:rPr>
        <w:t xml:space="preserve">, erection, testing and commissioning of 1no. 500MVA, 400/200/33 kV three Phase Auto transformers at 400/220 kV Bikaner-PG (Extn.) are covered under separate package. </w:t>
      </w:r>
      <w:proofErr w:type="gramStart"/>
      <w:r w:rsidR="000B7CA9" w:rsidRPr="000B7CA9">
        <w:rPr>
          <w:rFonts w:ascii="Book Antiqua" w:hAnsi="Book Antiqua"/>
          <w:color w:val="000000"/>
          <w:sz w:val="22"/>
          <w:szCs w:val="22"/>
          <w:lang w:bidi="hi-IN"/>
        </w:rPr>
        <w:t>However</w:t>
      </w:r>
      <w:proofErr w:type="gramEnd"/>
      <w:r w:rsidR="000B7CA9" w:rsidRPr="000B7CA9">
        <w:rPr>
          <w:rFonts w:ascii="Book Antiqua" w:hAnsi="Book Antiqua"/>
          <w:color w:val="000000"/>
          <w:sz w:val="22"/>
          <w:szCs w:val="22"/>
          <w:lang w:bidi="hi-IN"/>
        </w:rPr>
        <w:t xml:space="preserve"> all associated work such as connection to switchyard bay, HVWS &amp; Hydrant Protection of Auto transformers, power &amp; control cabling (from Marshaling box to SPR and OLTC to RTCC panel (Except special cable), civil work etc are under present scope of work. </w:t>
      </w: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p>
    <w:p w:rsidR="000B7CA9" w:rsidRPr="000B7CA9" w:rsidRDefault="00D1012F" w:rsidP="00D1012F">
      <w:pPr>
        <w:autoSpaceDE w:val="0"/>
        <w:autoSpaceDN w:val="0"/>
        <w:adjustRightInd w:val="0"/>
        <w:ind w:left="709"/>
        <w:jc w:val="both"/>
        <w:rPr>
          <w:rFonts w:ascii="Book Antiqua" w:hAnsi="Book Antiqua"/>
          <w:color w:val="000000"/>
          <w:sz w:val="22"/>
          <w:szCs w:val="22"/>
          <w:lang w:bidi="hi-IN"/>
        </w:rPr>
      </w:pPr>
      <w:r w:rsidRPr="00D1012F">
        <w:rPr>
          <w:rFonts w:ascii="Book Antiqua" w:hAnsi="Book Antiqua"/>
          <w:b/>
          <w:bCs/>
          <w:i/>
          <w:iCs/>
          <w:color w:val="000000"/>
          <w:sz w:val="22"/>
          <w:szCs w:val="22"/>
          <w:lang w:bidi="hi-IN"/>
        </w:rPr>
        <w:t>3</w:t>
      </w:r>
      <w:r w:rsidRPr="000B7CA9">
        <w:rPr>
          <w:rFonts w:ascii="Book Antiqua" w:hAnsi="Book Antiqua"/>
          <w:b/>
          <w:bCs/>
          <w:i/>
          <w:iCs/>
          <w:color w:val="000000"/>
          <w:sz w:val="22"/>
          <w:szCs w:val="22"/>
          <w:lang w:bidi="hi-IN"/>
        </w:rPr>
        <w:t>.</w:t>
      </w:r>
      <w:r w:rsidRPr="00D1012F">
        <w:rPr>
          <w:rFonts w:ascii="Book Antiqua" w:hAnsi="Book Antiqua"/>
          <w:b/>
          <w:bCs/>
          <w:i/>
          <w:iCs/>
          <w:color w:val="000000"/>
          <w:sz w:val="22"/>
          <w:szCs w:val="22"/>
          <w:lang w:bidi="hi-IN"/>
        </w:rPr>
        <w:t>1(i</w:t>
      </w:r>
      <w:r w:rsidRPr="00D1012F">
        <w:rPr>
          <w:rFonts w:ascii="Book Antiqua" w:hAnsi="Book Antiqua"/>
          <w:b/>
          <w:bCs/>
          <w:i/>
          <w:iCs/>
          <w:color w:val="000000"/>
          <w:sz w:val="22"/>
          <w:szCs w:val="22"/>
          <w:lang w:bidi="hi-IN"/>
        </w:rPr>
        <w:t>i</w:t>
      </w:r>
      <w:r w:rsidRPr="00D1012F">
        <w:rPr>
          <w:rFonts w:ascii="Book Antiqua" w:hAnsi="Book Antiqua"/>
          <w:b/>
          <w:bCs/>
          <w:i/>
          <w:iCs/>
          <w:color w:val="000000"/>
          <w:sz w:val="22"/>
          <w:szCs w:val="22"/>
          <w:lang w:bidi="hi-IN"/>
        </w:rPr>
        <w:t>i</w:t>
      </w:r>
      <w:proofErr w:type="gramStart"/>
      <w:r w:rsidRPr="00D1012F">
        <w:rPr>
          <w:rFonts w:ascii="Book Antiqua" w:hAnsi="Book Antiqua"/>
          <w:b/>
          <w:bCs/>
          <w:i/>
          <w:iCs/>
          <w:color w:val="000000"/>
          <w:sz w:val="22"/>
          <w:szCs w:val="22"/>
          <w:lang w:bidi="hi-IN"/>
        </w:rPr>
        <w:t xml:space="preserve">) </w:t>
      </w:r>
      <w:r w:rsidRPr="000B7CA9">
        <w:rPr>
          <w:rFonts w:ascii="Book Antiqua" w:hAnsi="Book Antiqua"/>
          <w:b/>
          <w:bCs/>
          <w:i/>
          <w:iCs/>
          <w:color w:val="000000"/>
          <w:sz w:val="22"/>
          <w:szCs w:val="22"/>
          <w:lang w:bidi="hi-IN"/>
        </w:rPr>
        <w:t xml:space="preserve"> </w:t>
      </w:r>
      <w:r w:rsidR="000B7CA9" w:rsidRPr="000B7CA9">
        <w:rPr>
          <w:rFonts w:ascii="Book Antiqua" w:hAnsi="Book Antiqua"/>
          <w:b/>
          <w:bCs/>
          <w:color w:val="000000"/>
          <w:sz w:val="22"/>
          <w:szCs w:val="22"/>
          <w:lang w:bidi="hi-IN"/>
        </w:rPr>
        <w:t>Extension</w:t>
      </w:r>
      <w:proofErr w:type="gramEnd"/>
      <w:r w:rsidR="000B7CA9" w:rsidRPr="000B7CA9">
        <w:rPr>
          <w:rFonts w:ascii="Book Antiqua" w:hAnsi="Book Antiqua"/>
          <w:b/>
          <w:bCs/>
          <w:color w:val="000000"/>
          <w:sz w:val="22"/>
          <w:szCs w:val="22"/>
          <w:lang w:bidi="hi-IN"/>
        </w:rPr>
        <w:t xml:space="preserve"> of 400/220kV Bikaner-II under Implementation of 2 nos. of 220 kV line bays at 400/220kV Bikaner-II PS </w:t>
      </w: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p>
    <w:p w:rsidR="000B7CA9" w:rsidRPr="000B7CA9" w:rsidRDefault="00D1012F" w:rsidP="00D1012F">
      <w:pPr>
        <w:autoSpaceDE w:val="0"/>
        <w:autoSpaceDN w:val="0"/>
        <w:adjustRightInd w:val="0"/>
        <w:ind w:left="709"/>
        <w:jc w:val="both"/>
        <w:rPr>
          <w:rFonts w:ascii="Book Antiqua" w:hAnsi="Book Antiqua"/>
          <w:color w:val="000000"/>
          <w:sz w:val="22"/>
          <w:szCs w:val="22"/>
          <w:lang w:bidi="hi-IN"/>
        </w:rPr>
      </w:pPr>
      <w:r w:rsidRPr="00D1012F">
        <w:rPr>
          <w:rFonts w:ascii="Book Antiqua" w:hAnsi="Book Antiqua"/>
          <w:b/>
          <w:bCs/>
          <w:i/>
          <w:iCs/>
          <w:color w:val="000000"/>
          <w:sz w:val="22"/>
          <w:szCs w:val="22"/>
          <w:lang w:bidi="hi-IN"/>
        </w:rPr>
        <w:t>3</w:t>
      </w:r>
      <w:r w:rsidRPr="000B7CA9">
        <w:rPr>
          <w:rFonts w:ascii="Book Antiqua" w:hAnsi="Book Antiqua"/>
          <w:b/>
          <w:bCs/>
          <w:i/>
          <w:iCs/>
          <w:color w:val="000000"/>
          <w:sz w:val="22"/>
          <w:szCs w:val="22"/>
          <w:lang w:bidi="hi-IN"/>
        </w:rPr>
        <w:t>.</w:t>
      </w:r>
      <w:r w:rsidRPr="00D1012F">
        <w:rPr>
          <w:rFonts w:ascii="Book Antiqua" w:hAnsi="Book Antiqua"/>
          <w:b/>
          <w:bCs/>
          <w:i/>
          <w:iCs/>
          <w:color w:val="000000"/>
          <w:sz w:val="22"/>
          <w:szCs w:val="22"/>
          <w:lang w:bidi="hi-IN"/>
        </w:rPr>
        <w:t>1(iii)</w:t>
      </w:r>
      <w:r w:rsidRPr="00D1012F">
        <w:rPr>
          <w:rFonts w:ascii="Book Antiqua" w:hAnsi="Book Antiqua"/>
          <w:b/>
          <w:bCs/>
          <w:i/>
          <w:iCs/>
          <w:color w:val="000000"/>
          <w:sz w:val="22"/>
          <w:szCs w:val="22"/>
          <w:lang w:bidi="hi-IN"/>
        </w:rPr>
        <w:t>.</w:t>
      </w:r>
      <w:r w:rsidR="000B7CA9" w:rsidRPr="000B7CA9">
        <w:rPr>
          <w:rFonts w:ascii="Book Antiqua" w:hAnsi="Book Antiqua"/>
          <w:b/>
          <w:bCs/>
          <w:i/>
          <w:iCs/>
          <w:color w:val="000000"/>
          <w:sz w:val="22"/>
          <w:szCs w:val="22"/>
          <w:lang w:bidi="hi-IN"/>
        </w:rPr>
        <w:t xml:space="preserve">1 </w:t>
      </w:r>
      <w:r w:rsidR="000B7CA9" w:rsidRPr="000B7CA9">
        <w:rPr>
          <w:rFonts w:ascii="Book Antiqua" w:hAnsi="Book Antiqua"/>
          <w:b/>
          <w:bCs/>
          <w:color w:val="000000"/>
          <w:sz w:val="22"/>
          <w:szCs w:val="22"/>
          <w:lang w:bidi="hi-IN"/>
        </w:rPr>
        <w:t xml:space="preserve">Extension of 220 kV Switchyard </w:t>
      </w: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p>
    <w:p w:rsidR="000B7CA9" w:rsidRPr="000B7CA9" w:rsidRDefault="000B7CA9" w:rsidP="00D1012F">
      <w:pPr>
        <w:autoSpaceDE w:val="0"/>
        <w:autoSpaceDN w:val="0"/>
        <w:adjustRightInd w:val="0"/>
        <w:spacing w:after="23"/>
        <w:ind w:left="709"/>
        <w:jc w:val="both"/>
        <w:rPr>
          <w:rFonts w:ascii="Book Antiqua" w:hAnsi="Book Antiqua"/>
          <w:color w:val="000000"/>
          <w:sz w:val="22"/>
          <w:szCs w:val="22"/>
          <w:lang w:bidi="hi-IN"/>
        </w:rPr>
      </w:pPr>
      <w:r w:rsidRPr="000B7CA9">
        <w:rPr>
          <w:rFonts w:ascii="Book Antiqua" w:hAnsi="Book Antiqua"/>
          <w:color w:val="000000"/>
          <w:sz w:val="22"/>
          <w:szCs w:val="22"/>
          <w:lang w:bidi="hi-IN"/>
        </w:rPr>
        <w:t xml:space="preserve">(i) Two (2) Nos. of 220kV Line Bays </w:t>
      </w:r>
    </w:p>
    <w:p w:rsidR="000B7CA9" w:rsidRPr="000B7CA9" w:rsidRDefault="000B7CA9" w:rsidP="00D1012F">
      <w:pPr>
        <w:autoSpaceDE w:val="0"/>
        <w:autoSpaceDN w:val="0"/>
        <w:adjustRightInd w:val="0"/>
        <w:spacing w:after="23"/>
        <w:ind w:left="709"/>
        <w:jc w:val="both"/>
        <w:rPr>
          <w:rFonts w:ascii="Book Antiqua" w:hAnsi="Book Antiqua"/>
          <w:color w:val="000000"/>
          <w:sz w:val="22"/>
          <w:szCs w:val="22"/>
          <w:lang w:bidi="hi-IN"/>
        </w:rPr>
      </w:pPr>
      <w:r w:rsidRPr="000B7CA9">
        <w:rPr>
          <w:rFonts w:ascii="Book Antiqua" w:hAnsi="Book Antiqua"/>
          <w:color w:val="000000"/>
          <w:sz w:val="22"/>
          <w:szCs w:val="22"/>
          <w:lang w:bidi="hi-IN"/>
        </w:rPr>
        <w:t xml:space="preserve">(ii) One (1) No. Bus Coupler Bay </w:t>
      </w:r>
    </w:p>
    <w:p w:rsidR="000B7CA9" w:rsidRPr="000B7CA9" w:rsidRDefault="000B7CA9" w:rsidP="00D1012F">
      <w:pPr>
        <w:autoSpaceDE w:val="0"/>
        <w:autoSpaceDN w:val="0"/>
        <w:adjustRightInd w:val="0"/>
        <w:spacing w:after="23"/>
        <w:ind w:left="709"/>
        <w:jc w:val="both"/>
        <w:rPr>
          <w:rFonts w:ascii="Book Antiqua" w:hAnsi="Book Antiqua"/>
          <w:color w:val="000000"/>
          <w:sz w:val="22"/>
          <w:szCs w:val="22"/>
          <w:lang w:bidi="hi-IN"/>
        </w:rPr>
      </w:pPr>
      <w:r w:rsidRPr="000B7CA9">
        <w:rPr>
          <w:rFonts w:ascii="Book Antiqua" w:hAnsi="Book Antiqua"/>
          <w:color w:val="000000"/>
          <w:sz w:val="22"/>
          <w:szCs w:val="22"/>
          <w:lang w:bidi="hi-IN"/>
        </w:rPr>
        <w:t xml:space="preserve">(iii) One (1) No. Transfer Bus Coupler Bay </w:t>
      </w:r>
    </w:p>
    <w:p w:rsidR="000B7CA9" w:rsidRPr="000B7CA9" w:rsidRDefault="000B7CA9" w:rsidP="00D1012F">
      <w:pPr>
        <w:autoSpaceDE w:val="0"/>
        <w:autoSpaceDN w:val="0"/>
        <w:adjustRightInd w:val="0"/>
        <w:spacing w:after="23"/>
        <w:ind w:left="709"/>
        <w:jc w:val="both"/>
        <w:rPr>
          <w:rFonts w:ascii="Book Antiqua" w:hAnsi="Book Antiqua"/>
          <w:color w:val="000000"/>
          <w:sz w:val="22"/>
          <w:szCs w:val="22"/>
          <w:lang w:bidi="hi-IN"/>
        </w:rPr>
      </w:pPr>
      <w:r w:rsidRPr="000B7CA9">
        <w:rPr>
          <w:rFonts w:ascii="Book Antiqua" w:hAnsi="Book Antiqua"/>
          <w:color w:val="000000"/>
          <w:sz w:val="22"/>
          <w:szCs w:val="22"/>
          <w:lang w:bidi="hi-IN"/>
        </w:rPr>
        <w:t xml:space="preserve">(iv) </w:t>
      </w:r>
      <w:proofErr w:type="gramStart"/>
      <w:r w:rsidRPr="000B7CA9">
        <w:rPr>
          <w:rFonts w:ascii="Book Antiqua" w:hAnsi="Book Antiqua"/>
          <w:color w:val="000000"/>
          <w:sz w:val="22"/>
          <w:szCs w:val="22"/>
          <w:lang w:bidi="hi-IN"/>
        </w:rPr>
        <w:t>Two(</w:t>
      </w:r>
      <w:proofErr w:type="gramEnd"/>
      <w:r w:rsidRPr="000B7CA9">
        <w:rPr>
          <w:rFonts w:ascii="Book Antiqua" w:hAnsi="Book Antiqua"/>
          <w:color w:val="000000"/>
          <w:sz w:val="22"/>
          <w:szCs w:val="22"/>
          <w:lang w:bidi="hi-IN"/>
        </w:rPr>
        <w:t xml:space="preserve">2) Nos. 220kV Bus </w:t>
      </w:r>
      <w:proofErr w:type="spellStart"/>
      <w:r w:rsidRPr="000B7CA9">
        <w:rPr>
          <w:rFonts w:ascii="Book Antiqua" w:hAnsi="Book Antiqua"/>
          <w:color w:val="000000"/>
          <w:sz w:val="22"/>
          <w:szCs w:val="22"/>
          <w:lang w:bidi="hi-IN"/>
        </w:rPr>
        <w:t>Sectionalizer</w:t>
      </w:r>
      <w:proofErr w:type="spellEnd"/>
      <w:r w:rsidRPr="000B7CA9">
        <w:rPr>
          <w:rFonts w:ascii="Book Antiqua" w:hAnsi="Book Antiqua"/>
          <w:color w:val="000000"/>
          <w:sz w:val="22"/>
          <w:szCs w:val="22"/>
          <w:lang w:bidi="hi-IN"/>
        </w:rPr>
        <w:t xml:space="preserve"> bay </w:t>
      </w: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r w:rsidRPr="000B7CA9">
        <w:rPr>
          <w:rFonts w:ascii="Book Antiqua" w:hAnsi="Book Antiqua"/>
          <w:color w:val="000000"/>
          <w:sz w:val="22"/>
          <w:szCs w:val="22"/>
          <w:lang w:bidi="hi-IN"/>
        </w:rPr>
        <w:t xml:space="preserve">(v) 220kV Bus works </w:t>
      </w: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p>
    <w:p w:rsidR="000B7CA9" w:rsidRPr="000B7CA9" w:rsidRDefault="00D1012F" w:rsidP="00D1012F">
      <w:pPr>
        <w:autoSpaceDE w:val="0"/>
        <w:autoSpaceDN w:val="0"/>
        <w:adjustRightInd w:val="0"/>
        <w:ind w:left="709"/>
        <w:jc w:val="both"/>
        <w:rPr>
          <w:rFonts w:ascii="Book Antiqua" w:hAnsi="Book Antiqua"/>
          <w:color w:val="000000"/>
          <w:sz w:val="22"/>
          <w:szCs w:val="22"/>
          <w:lang w:bidi="hi-IN"/>
        </w:rPr>
      </w:pPr>
      <w:r w:rsidRPr="00D1012F">
        <w:rPr>
          <w:rFonts w:ascii="Book Antiqua" w:hAnsi="Book Antiqua"/>
          <w:b/>
          <w:bCs/>
          <w:i/>
          <w:iCs/>
          <w:color w:val="000000"/>
          <w:sz w:val="22"/>
          <w:szCs w:val="22"/>
          <w:lang w:bidi="hi-IN"/>
        </w:rPr>
        <w:t>3</w:t>
      </w:r>
      <w:r w:rsidRPr="000B7CA9">
        <w:rPr>
          <w:rFonts w:ascii="Book Antiqua" w:hAnsi="Book Antiqua"/>
          <w:b/>
          <w:bCs/>
          <w:i/>
          <w:iCs/>
          <w:color w:val="000000"/>
          <w:sz w:val="22"/>
          <w:szCs w:val="22"/>
          <w:lang w:bidi="hi-IN"/>
        </w:rPr>
        <w:t>.</w:t>
      </w:r>
      <w:r w:rsidRPr="00D1012F">
        <w:rPr>
          <w:rFonts w:ascii="Book Antiqua" w:hAnsi="Book Antiqua"/>
          <w:b/>
          <w:bCs/>
          <w:i/>
          <w:iCs/>
          <w:color w:val="000000"/>
          <w:sz w:val="22"/>
          <w:szCs w:val="22"/>
          <w:lang w:bidi="hi-IN"/>
        </w:rPr>
        <w:t>1(i</w:t>
      </w:r>
      <w:r w:rsidRPr="00D1012F">
        <w:rPr>
          <w:rFonts w:ascii="Book Antiqua" w:hAnsi="Book Antiqua"/>
          <w:b/>
          <w:bCs/>
          <w:i/>
          <w:iCs/>
          <w:color w:val="000000"/>
          <w:sz w:val="22"/>
          <w:szCs w:val="22"/>
          <w:lang w:bidi="hi-IN"/>
        </w:rPr>
        <w:t>v</w:t>
      </w:r>
      <w:proofErr w:type="gramStart"/>
      <w:r w:rsidRPr="00D1012F">
        <w:rPr>
          <w:rFonts w:ascii="Book Antiqua" w:hAnsi="Book Antiqua"/>
          <w:b/>
          <w:bCs/>
          <w:i/>
          <w:iCs/>
          <w:color w:val="000000"/>
          <w:sz w:val="22"/>
          <w:szCs w:val="22"/>
          <w:lang w:bidi="hi-IN"/>
        </w:rPr>
        <w:t xml:space="preserve">) </w:t>
      </w:r>
      <w:r w:rsidRPr="000B7CA9">
        <w:rPr>
          <w:rFonts w:ascii="Book Antiqua" w:hAnsi="Book Antiqua"/>
          <w:b/>
          <w:bCs/>
          <w:i/>
          <w:iCs/>
          <w:color w:val="000000"/>
          <w:sz w:val="22"/>
          <w:szCs w:val="22"/>
          <w:lang w:bidi="hi-IN"/>
        </w:rPr>
        <w:t xml:space="preserve"> </w:t>
      </w:r>
      <w:r w:rsidR="000B7CA9" w:rsidRPr="000B7CA9">
        <w:rPr>
          <w:rFonts w:ascii="Book Antiqua" w:hAnsi="Book Antiqua"/>
          <w:b/>
          <w:bCs/>
          <w:color w:val="000000"/>
          <w:sz w:val="22"/>
          <w:szCs w:val="22"/>
          <w:lang w:bidi="hi-IN"/>
        </w:rPr>
        <w:t>Augmentation</w:t>
      </w:r>
      <w:proofErr w:type="gramEnd"/>
      <w:r w:rsidR="000B7CA9" w:rsidRPr="000B7CA9">
        <w:rPr>
          <w:rFonts w:ascii="Book Antiqua" w:hAnsi="Book Antiqua"/>
          <w:b/>
          <w:bCs/>
          <w:color w:val="000000"/>
          <w:sz w:val="22"/>
          <w:szCs w:val="22"/>
          <w:lang w:bidi="hi-IN"/>
        </w:rPr>
        <w:t xml:space="preserve"> of Transmission capacity by 1X 500 MVA 400/220kV ICT (6th) at Fatehgarh-II PS to cater to the N-1 contingency requirement at Fatehgarh-II PS</w:t>
      </w:r>
      <w:r w:rsidR="000B7CA9" w:rsidRPr="000B7CA9">
        <w:rPr>
          <w:rFonts w:ascii="Book Antiqua" w:hAnsi="Book Antiqua"/>
          <w:color w:val="000000"/>
          <w:sz w:val="22"/>
          <w:szCs w:val="22"/>
          <w:lang w:bidi="hi-IN"/>
        </w:rPr>
        <w:t xml:space="preserve">. </w:t>
      </w: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p>
    <w:p w:rsidR="000B7CA9" w:rsidRPr="000B7CA9" w:rsidRDefault="00D1012F" w:rsidP="00D1012F">
      <w:pPr>
        <w:autoSpaceDE w:val="0"/>
        <w:autoSpaceDN w:val="0"/>
        <w:adjustRightInd w:val="0"/>
        <w:ind w:left="709"/>
        <w:jc w:val="both"/>
        <w:rPr>
          <w:rFonts w:ascii="Book Antiqua" w:hAnsi="Book Antiqua"/>
          <w:color w:val="000000"/>
          <w:sz w:val="22"/>
          <w:szCs w:val="22"/>
          <w:lang w:bidi="hi-IN"/>
        </w:rPr>
      </w:pPr>
      <w:r w:rsidRPr="00D1012F">
        <w:rPr>
          <w:rFonts w:ascii="Book Antiqua" w:hAnsi="Book Antiqua"/>
          <w:b/>
          <w:bCs/>
          <w:i/>
          <w:iCs/>
          <w:color w:val="000000"/>
          <w:sz w:val="22"/>
          <w:szCs w:val="22"/>
          <w:lang w:bidi="hi-IN"/>
        </w:rPr>
        <w:t>3.1(iv)</w:t>
      </w:r>
      <w:r w:rsidR="000B7CA9" w:rsidRPr="000B7CA9">
        <w:rPr>
          <w:rFonts w:ascii="Book Antiqua" w:hAnsi="Book Antiqua"/>
          <w:b/>
          <w:bCs/>
          <w:i/>
          <w:iCs/>
          <w:color w:val="000000"/>
          <w:sz w:val="22"/>
          <w:szCs w:val="22"/>
          <w:lang w:bidi="hi-IN"/>
        </w:rPr>
        <w:t xml:space="preserve">.1 Extension of 400/220kV Switchyard </w:t>
      </w: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p>
    <w:p w:rsidR="000B7CA9" w:rsidRPr="000B7CA9" w:rsidRDefault="000B7CA9" w:rsidP="00D1012F">
      <w:pPr>
        <w:autoSpaceDE w:val="0"/>
        <w:autoSpaceDN w:val="0"/>
        <w:adjustRightInd w:val="0"/>
        <w:spacing w:after="21"/>
        <w:ind w:left="709"/>
        <w:jc w:val="both"/>
        <w:rPr>
          <w:rFonts w:ascii="Book Antiqua" w:hAnsi="Book Antiqua"/>
          <w:color w:val="000000"/>
          <w:sz w:val="22"/>
          <w:szCs w:val="22"/>
          <w:lang w:bidi="hi-IN"/>
        </w:rPr>
      </w:pPr>
      <w:r w:rsidRPr="000B7CA9">
        <w:rPr>
          <w:rFonts w:ascii="Book Antiqua" w:hAnsi="Book Antiqua"/>
          <w:color w:val="000000"/>
          <w:sz w:val="22"/>
          <w:szCs w:val="22"/>
          <w:lang w:bidi="hi-IN"/>
        </w:rPr>
        <w:t xml:space="preserve">(i) 400/220kV, 500MVA, 3-Ph ICT-1 No. </w:t>
      </w:r>
    </w:p>
    <w:p w:rsidR="000B7CA9" w:rsidRPr="000B7CA9" w:rsidRDefault="000B7CA9" w:rsidP="00D1012F">
      <w:pPr>
        <w:autoSpaceDE w:val="0"/>
        <w:autoSpaceDN w:val="0"/>
        <w:adjustRightInd w:val="0"/>
        <w:spacing w:after="21"/>
        <w:ind w:left="709"/>
        <w:jc w:val="both"/>
        <w:rPr>
          <w:rFonts w:ascii="Book Antiqua" w:hAnsi="Book Antiqua"/>
          <w:color w:val="000000"/>
          <w:sz w:val="22"/>
          <w:szCs w:val="22"/>
          <w:lang w:bidi="hi-IN"/>
        </w:rPr>
      </w:pPr>
      <w:r w:rsidRPr="000B7CA9">
        <w:rPr>
          <w:rFonts w:ascii="Book Antiqua" w:hAnsi="Book Antiqua"/>
          <w:color w:val="000000"/>
          <w:sz w:val="22"/>
          <w:szCs w:val="22"/>
          <w:lang w:bidi="hi-IN"/>
        </w:rPr>
        <w:t xml:space="preserve">(ii) 400kV ICT bay- 1 No. </w:t>
      </w: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r w:rsidRPr="000B7CA9">
        <w:rPr>
          <w:rFonts w:ascii="Book Antiqua" w:hAnsi="Book Antiqua"/>
          <w:color w:val="000000"/>
          <w:sz w:val="22"/>
          <w:szCs w:val="22"/>
          <w:lang w:bidi="hi-IN"/>
        </w:rPr>
        <w:t xml:space="preserve">(iii) 220kV ICT bay- 1 No. (with GIS duct connection) </w:t>
      </w:r>
    </w:p>
    <w:p w:rsidR="000B7CA9" w:rsidRPr="000B7CA9" w:rsidRDefault="000B7CA9" w:rsidP="00D1012F">
      <w:pPr>
        <w:autoSpaceDE w:val="0"/>
        <w:autoSpaceDN w:val="0"/>
        <w:adjustRightInd w:val="0"/>
        <w:ind w:left="709"/>
        <w:jc w:val="both"/>
        <w:rPr>
          <w:rFonts w:ascii="Book Antiqua" w:hAnsi="Book Antiqua"/>
          <w:color w:val="000000"/>
          <w:sz w:val="22"/>
          <w:szCs w:val="22"/>
          <w:lang w:bidi="hi-IN"/>
        </w:rPr>
      </w:pPr>
    </w:p>
    <w:p w:rsidR="000B7CA9" w:rsidRPr="000B7CA9" w:rsidRDefault="00D1012F" w:rsidP="00D1012F">
      <w:pPr>
        <w:autoSpaceDE w:val="0"/>
        <w:autoSpaceDN w:val="0"/>
        <w:adjustRightInd w:val="0"/>
        <w:ind w:left="709"/>
        <w:jc w:val="both"/>
        <w:rPr>
          <w:rFonts w:ascii="Book Antiqua" w:hAnsi="Book Antiqua"/>
          <w:color w:val="000000"/>
          <w:sz w:val="22"/>
          <w:szCs w:val="22"/>
          <w:lang w:bidi="hi-IN"/>
        </w:rPr>
      </w:pPr>
      <w:r w:rsidRPr="00D1012F">
        <w:rPr>
          <w:rFonts w:ascii="Book Antiqua" w:hAnsi="Book Antiqua"/>
          <w:b/>
          <w:bCs/>
          <w:i/>
          <w:iCs/>
          <w:color w:val="000000"/>
          <w:sz w:val="22"/>
          <w:szCs w:val="22"/>
          <w:lang w:bidi="hi-IN"/>
        </w:rPr>
        <w:lastRenderedPageBreak/>
        <w:t>3</w:t>
      </w:r>
      <w:r w:rsidRPr="000B7CA9">
        <w:rPr>
          <w:rFonts w:ascii="Book Antiqua" w:hAnsi="Book Antiqua"/>
          <w:b/>
          <w:bCs/>
          <w:i/>
          <w:iCs/>
          <w:color w:val="000000"/>
          <w:sz w:val="22"/>
          <w:szCs w:val="22"/>
          <w:lang w:bidi="hi-IN"/>
        </w:rPr>
        <w:t>.</w:t>
      </w:r>
      <w:r w:rsidRPr="00D1012F">
        <w:rPr>
          <w:rFonts w:ascii="Book Antiqua" w:hAnsi="Book Antiqua"/>
          <w:b/>
          <w:bCs/>
          <w:i/>
          <w:iCs/>
          <w:color w:val="000000"/>
          <w:sz w:val="22"/>
          <w:szCs w:val="22"/>
          <w:lang w:bidi="hi-IN"/>
        </w:rPr>
        <w:t>1(iv)</w:t>
      </w:r>
      <w:r w:rsidR="000B7CA9" w:rsidRPr="000B7CA9">
        <w:rPr>
          <w:rFonts w:ascii="Book Antiqua" w:hAnsi="Book Antiqua"/>
          <w:i/>
          <w:iCs/>
          <w:color w:val="000000"/>
          <w:sz w:val="22"/>
          <w:szCs w:val="22"/>
          <w:lang w:bidi="hi-IN"/>
        </w:rPr>
        <w:t xml:space="preserve">.2 </w:t>
      </w:r>
      <w:r w:rsidR="000B7CA9" w:rsidRPr="000B7CA9">
        <w:rPr>
          <w:rFonts w:ascii="Book Antiqua" w:hAnsi="Book Antiqua"/>
          <w:color w:val="000000"/>
          <w:sz w:val="22"/>
          <w:szCs w:val="22"/>
          <w:lang w:bidi="hi-IN"/>
        </w:rPr>
        <w:t xml:space="preserve">Only </w:t>
      </w:r>
      <w:r w:rsidR="000B7CA9" w:rsidRPr="000B7CA9">
        <w:rPr>
          <w:rFonts w:ascii="Book Antiqua" w:hAnsi="Book Antiqua"/>
          <w:b/>
          <w:bCs/>
          <w:color w:val="000000"/>
          <w:sz w:val="22"/>
          <w:szCs w:val="22"/>
          <w:lang w:bidi="hi-IN"/>
        </w:rPr>
        <w:t>Supply</w:t>
      </w:r>
      <w:r w:rsidR="000B7CA9" w:rsidRPr="000B7CA9">
        <w:rPr>
          <w:rFonts w:ascii="Book Antiqua" w:hAnsi="Book Antiqua"/>
          <w:color w:val="000000"/>
          <w:sz w:val="22"/>
          <w:szCs w:val="22"/>
          <w:lang w:bidi="hi-IN"/>
        </w:rPr>
        <w:t xml:space="preserve">, erection, testing and commissioning of 1no. 500MVA, 400/200/33 kV three Phase Auto transformers at 400/220 kV Fatehgarh-II (Extn.) are covered under separate package. </w:t>
      </w:r>
      <w:proofErr w:type="gramStart"/>
      <w:r w:rsidR="000B7CA9" w:rsidRPr="000B7CA9">
        <w:rPr>
          <w:rFonts w:ascii="Book Antiqua" w:hAnsi="Book Antiqua"/>
          <w:color w:val="000000"/>
          <w:sz w:val="22"/>
          <w:szCs w:val="22"/>
          <w:lang w:bidi="hi-IN"/>
        </w:rPr>
        <w:t>However</w:t>
      </w:r>
      <w:proofErr w:type="gramEnd"/>
      <w:r w:rsidR="000B7CA9" w:rsidRPr="000B7CA9">
        <w:rPr>
          <w:rFonts w:ascii="Book Antiqua" w:hAnsi="Book Antiqua"/>
          <w:color w:val="000000"/>
          <w:sz w:val="22"/>
          <w:szCs w:val="22"/>
          <w:lang w:bidi="hi-IN"/>
        </w:rPr>
        <w:t xml:space="preserve"> all associated work such as connection to switchyard bay, HVWS &amp; Hydrant Protection of Auto transformers, power &amp; control cabling (from Marshaling box, OLTC to RTCC panel (Except special cable), civil work etc are under present scope of work. </w:t>
      </w:r>
    </w:p>
    <w:p w:rsidR="000B7CA9" w:rsidRDefault="000B7CA9" w:rsidP="00183162">
      <w:pPr>
        <w:tabs>
          <w:tab w:val="left" w:pos="1037"/>
        </w:tabs>
        <w:ind w:left="1037"/>
        <w:jc w:val="both"/>
        <w:rPr>
          <w:rFonts w:ascii="Book Antiqua" w:eastAsia="MS Mincho" w:hAnsi="Book Antiqua"/>
          <w:sz w:val="22"/>
          <w:szCs w:val="22"/>
        </w:rPr>
      </w:pPr>
    </w:p>
    <w:p w:rsidR="00CF7725" w:rsidRPr="005B4CFD" w:rsidRDefault="003C3F99" w:rsidP="00312B2E">
      <w:pPr>
        <w:tabs>
          <w:tab w:val="left" w:pos="1080"/>
          <w:tab w:val="left" w:pos="1620"/>
        </w:tabs>
        <w:ind w:left="1080"/>
        <w:jc w:val="both"/>
        <w:rPr>
          <w:rFonts w:ascii="Book Antiqua" w:hAnsi="Book Antiqua" w:cs="Arial"/>
          <w:sz w:val="22"/>
          <w:szCs w:val="22"/>
        </w:rPr>
      </w:pPr>
      <w:r w:rsidRPr="005B4CFD">
        <w:rPr>
          <w:rFonts w:ascii="Book Antiqua" w:hAnsi="Book Antiqua" w:cs="Arial"/>
          <w:sz w:val="22"/>
          <w:szCs w:val="22"/>
        </w:rPr>
        <w:t>The above scope of work is indicative and the detailed scope of work is given in the Technical Specification (Volume-II) of the Bidding Documents.</w:t>
      </w:r>
    </w:p>
    <w:p w:rsidR="003060B3" w:rsidRPr="005B4CFD" w:rsidRDefault="003060B3" w:rsidP="00F322B6">
      <w:pPr>
        <w:pStyle w:val="BodyText2"/>
        <w:rPr>
          <w:b w:val="0"/>
          <w:bCs w:val="0"/>
          <w:i w:val="0"/>
          <w:iCs w:val="0"/>
          <w:szCs w:val="22"/>
        </w:rPr>
      </w:pPr>
    </w:p>
    <w:p w:rsidR="00F322B6" w:rsidRPr="005B4CFD" w:rsidRDefault="00F322B6" w:rsidP="00F322B6">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3.2</w:t>
      </w:r>
      <w:r w:rsidRPr="005B4CFD">
        <w:rPr>
          <w:rFonts w:ascii="Book Antiqua" w:hAnsi="Book Antiqua" w:cs="Arial"/>
          <w:sz w:val="22"/>
          <w:szCs w:val="22"/>
        </w:rPr>
        <w:tab/>
      </w:r>
      <w:r w:rsidR="008F5C7A" w:rsidRPr="005B4CFD">
        <w:rPr>
          <w:rFonts w:ascii="Book Antiqua" w:hAnsi="Book Antiqua" w:cs="Arial"/>
          <w:sz w:val="22"/>
          <w:szCs w:val="22"/>
        </w:rPr>
        <w:t xml:space="preserve">The completion period for </w:t>
      </w:r>
      <w:r w:rsidR="00A57DD7" w:rsidRPr="005B4CFD">
        <w:rPr>
          <w:rFonts w:ascii="Book Antiqua" w:hAnsi="Book Antiqua" w:cs="Arial"/>
          <w:sz w:val="22"/>
          <w:szCs w:val="22"/>
        </w:rPr>
        <w:t xml:space="preserve">the </w:t>
      </w:r>
      <w:r w:rsidR="008F5C7A" w:rsidRPr="005B4CFD">
        <w:rPr>
          <w:rFonts w:ascii="Book Antiqua" w:hAnsi="Book Antiqua" w:cs="Arial"/>
          <w:sz w:val="22"/>
          <w:szCs w:val="22"/>
        </w:rPr>
        <w:t>subject package shall be the period as specified in ITB Sub-Clause 24.1(c).</w:t>
      </w:r>
    </w:p>
    <w:p w:rsidR="00913A1E" w:rsidRPr="005B4CFD" w:rsidRDefault="00913A1E" w:rsidP="00F322B6">
      <w:pPr>
        <w:tabs>
          <w:tab w:val="left" w:pos="1037"/>
        </w:tabs>
        <w:ind w:left="1080" w:hanging="1080"/>
        <w:jc w:val="both"/>
        <w:rPr>
          <w:rFonts w:ascii="Book Antiqua" w:hAnsi="Book Antiqua" w:cs="Arial"/>
          <w:sz w:val="22"/>
          <w:szCs w:val="22"/>
        </w:rPr>
      </w:pPr>
    </w:p>
    <w:p w:rsidR="00F322B6" w:rsidRPr="005B4CFD" w:rsidRDefault="00F322B6" w:rsidP="00F322B6">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3.3</w:t>
      </w:r>
      <w:r w:rsidRPr="005B4CFD">
        <w:rPr>
          <w:rFonts w:ascii="Book Antiqua" w:eastAsia="Batang" w:hAnsi="Book Antiqua" w:cs="Arial"/>
          <w:snapToGrid w:val="0"/>
          <w:sz w:val="22"/>
          <w:szCs w:val="22"/>
        </w:rPr>
        <w:tab/>
      </w:r>
      <w:r w:rsidR="00913A1E" w:rsidRPr="005B4CFD">
        <w:rPr>
          <w:rFonts w:ascii="Book Antiqua" w:eastAsia="Batang" w:hAnsi="Book Antiqua" w:cs="Arial"/>
          <w:snapToGrid w:val="0"/>
          <w:sz w:val="22"/>
          <w:szCs w:val="22"/>
        </w:rPr>
        <w:tab/>
      </w:r>
      <w:r w:rsidRPr="005B4CFD">
        <w:rPr>
          <w:rFonts w:ascii="Book Antiqua" w:hAnsi="Book Antiqua" w:cs="Arial"/>
          <w:sz w:val="22"/>
          <w:szCs w:val="22"/>
        </w:rPr>
        <w:t xml:space="preserve">Bidding will be conducted through the </w:t>
      </w:r>
      <w:r w:rsidR="00964377" w:rsidRPr="005B4CFD">
        <w:rPr>
          <w:rFonts w:ascii="Book Antiqua" w:hAnsi="Book Antiqua" w:cs="Arial"/>
          <w:b/>
          <w:bCs/>
          <w:color w:val="FF0000"/>
          <w:sz w:val="22"/>
          <w:szCs w:val="22"/>
          <w:u w:val="single"/>
        </w:rPr>
        <w:t xml:space="preserve">Domestic Competitive Bidding </w:t>
      </w:r>
      <w:r w:rsidRPr="005B4CFD">
        <w:rPr>
          <w:rFonts w:ascii="Book Antiqua" w:hAnsi="Book Antiqua" w:cs="Arial"/>
          <w:sz w:val="22"/>
          <w:szCs w:val="22"/>
        </w:rPr>
        <w:t>procedures as per the provisions of ITB/</w:t>
      </w:r>
      <w:smartTag w:uri="urn:schemas-microsoft-com:office:smarttags" w:element="stockticker">
        <w:r w:rsidRPr="005B4CFD">
          <w:rPr>
            <w:rFonts w:ascii="Book Antiqua" w:hAnsi="Book Antiqua" w:cs="Arial"/>
            <w:sz w:val="22"/>
            <w:szCs w:val="22"/>
          </w:rPr>
          <w:t>BDS</w:t>
        </w:r>
      </w:smartTag>
      <w:r w:rsidRPr="005B4CFD">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5B4CFD">
        <w:rPr>
          <w:rFonts w:ascii="Book Antiqua" w:hAnsi="Book Antiqua" w:cs="Arial"/>
          <w:sz w:val="22"/>
          <w:szCs w:val="22"/>
        </w:rPr>
        <w:t>alongwith</w:t>
      </w:r>
      <w:proofErr w:type="spellEnd"/>
      <w:r w:rsidRPr="005B4CFD">
        <w:rPr>
          <w:rFonts w:ascii="Book Antiqua" w:hAnsi="Book Antiqua" w:cs="Arial"/>
          <w:sz w:val="22"/>
          <w:szCs w:val="22"/>
        </w:rPr>
        <w:t xml:space="preserve"> its Modification/Amendment on </w:t>
      </w:r>
      <w:r w:rsidR="0027472E" w:rsidRPr="005B4CFD">
        <w:rPr>
          <w:rFonts w:ascii="Book Antiqua" w:hAnsi="Book Antiqua" w:cs="Arial"/>
          <w:sz w:val="22"/>
          <w:szCs w:val="22"/>
        </w:rPr>
        <w:t>“</w:t>
      </w:r>
      <w:r w:rsidR="0027472E" w:rsidRPr="005B4CFD">
        <w:rPr>
          <w:rFonts w:ascii="Book Antiqua" w:hAnsi="Book Antiqua" w:cs="Arial"/>
          <w:i/>
          <w:iCs/>
          <w:sz w:val="22"/>
          <w:szCs w:val="22"/>
        </w:rPr>
        <w:t>Ineligibility of Firms for Participation in the Bidding Process” and on “Black-Listing of Firms / Banning of Business”</w:t>
      </w:r>
      <w:r w:rsidR="00584D2D" w:rsidRPr="005B4CFD">
        <w:rPr>
          <w:rFonts w:ascii="Book Antiqua" w:hAnsi="Book Antiqua" w:cs="Arial"/>
          <w:i/>
          <w:iCs/>
          <w:sz w:val="22"/>
          <w:szCs w:val="22"/>
        </w:rPr>
        <w:t xml:space="preserve"> </w:t>
      </w:r>
      <w:r w:rsidR="007F5932" w:rsidRPr="005B4CFD">
        <w:rPr>
          <w:rFonts w:ascii="Book Antiqua" w:hAnsi="Book Antiqua" w:cs="Arial"/>
          <w:b/>
          <w:bCs/>
          <w:sz w:val="22"/>
          <w:szCs w:val="22"/>
        </w:rPr>
        <w:t>and its updation</w:t>
      </w:r>
      <w:r w:rsidR="00584D2D" w:rsidRPr="005B4CFD">
        <w:rPr>
          <w:rFonts w:ascii="Book Antiqua" w:hAnsi="Book Antiqua" w:cs="Arial"/>
          <w:b/>
          <w:bCs/>
          <w:sz w:val="22"/>
          <w:szCs w:val="22"/>
        </w:rPr>
        <w:t xml:space="preserve"> </w:t>
      </w:r>
      <w:r w:rsidRPr="005B4CFD">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0A4080" w:rsidRPr="005B4CFD" w:rsidRDefault="000A4080" w:rsidP="00F322B6">
      <w:pPr>
        <w:tabs>
          <w:tab w:val="left" w:pos="1037"/>
        </w:tabs>
        <w:ind w:left="1080" w:hanging="1080"/>
        <w:jc w:val="both"/>
        <w:rPr>
          <w:rFonts w:ascii="Book Antiqua" w:hAnsi="Book Antiqua" w:cs="Arial"/>
          <w:sz w:val="22"/>
          <w:szCs w:val="22"/>
        </w:rPr>
      </w:pPr>
    </w:p>
    <w:p w:rsidR="00F322B6" w:rsidRPr="005B4CFD" w:rsidRDefault="00F322B6" w:rsidP="00F322B6">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4.0</w:t>
      </w:r>
      <w:r w:rsidRPr="005B4CFD">
        <w:rPr>
          <w:rFonts w:ascii="Book Antiqua" w:hAnsi="Book Antiqua" w:cs="Arial"/>
          <w:sz w:val="22"/>
          <w:szCs w:val="22"/>
        </w:rPr>
        <w:tab/>
        <w:t>The detailed Qualifying Requirements (QR) are given in the Bidding Document.</w:t>
      </w:r>
    </w:p>
    <w:p w:rsidR="00F322B6" w:rsidRPr="005B4CFD" w:rsidRDefault="00F322B6" w:rsidP="00F322B6">
      <w:pPr>
        <w:jc w:val="both"/>
        <w:rPr>
          <w:rFonts w:ascii="Book Antiqua" w:hAnsi="Book Antiqua" w:cs="Arial"/>
          <w:sz w:val="22"/>
          <w:szCs w:val="22"/>
        </w:rPr>
      </w:pPr>
    </w:p>
    <w:p w:rsidR="00BA7A33" w:rsidRPr="005B4CFD" w:rsidRDefault="00F322B6" w:rsidP="00B32BE8">
      <w:pPr>
        <w:tabs>
          <w:tab w:val="left" w:pos="0"/>
        </w:tabs>
        <w:ind w:left="1080" w:hanging="1080"/>
        <w:jc w:val="both"/>
        <w:rPr>
          <w:rFonts w:ascii="Book Antiqua" w:hAnsi="Book Antiqua"/>
          <w:sz w:val="22"/>
          <w:szCs w:val="22"/>
        </w:rPr>
      </w:pPr>
      <w:r w:rsidRPr="005B4CFD">
        <w:rPr>
          <w:rFonts w:ascii="Book Antiqua" w:hAnsi="Book Antiqua" w:cs="Arial"/>
          <w:sz w:val="22"/>
          <w:szCs w:val="22"/>
        </w:rPr>
        <w:t>5.0</w:t>
      </w:r>
      <w:r w:rsidRPr="005B4CFD">
        <w:rPr>
          <w:rFonts w:ascii="Book Antiqua" w:hAnsi="Book Antiqua" w:cs="Arial"/>
          <w:sz w:val="22"/>
          <w:szCs w:val="22"/>
        </w:rPr>
        <w:tab/>
      </w:r>
      <w:r w:rsidR="00BA7A33" w:rsidRPr="005B4CFD">
        <w:rPr>
          <w:rFonts w:ascii="Book Antiqua" w:hAnsi="Book Antiqua"/>
          <w:sz w:val="22"/>
          <w:szCs w:val="22"/>
        </w:rPr>
        <w:t>Important Instruction for participation in subject e-Tendering:</w:t>
      </w:r>
    </w:p>
    <w:p w:rsidR="00AD04B2" w:rsidRPr="005B4CFD" w:rsidRDefault="00AD04B2" w:rsidP="00B32BE8">
      <w:pPr>
        <w:tabs>
          <w:tab w:val="left" w:pos="0"/>
        </w:tabs>
        <w:ind w:left="1080" w:hanging="1080"/>
        <w:jc w:val="both"/>
        <w:rPr>
          <w:rFonts w:ascii="Book Antiqua" w:hAnsi="Book Antiqua" w:cs="Arial"/>
          <w:sz w:val="22"/>
          <w:szCs w:val="22"/>
        </w:rPr>
      </w:pPr>
    </w:p>
    <w:p w:rsidR="00B87CC9" w:rsidRPr="005B4CFD" w:rsidRDefault="00AD04B2" w:rsidP="005A1E7C">
      <w:pPr>
        <w:numPr>
          <w:ilvl w:val="0"/>
          <w:numId w:val="3"/>
        </w:numPr>
        <w:ind w:left="1620" w:hanging="513"/>
        <w:jc w:val="both"/>
        <w:rPr>
          <w:rFonts w:ascii="Book Antiqua" w:hAnsi="Book Antiqua"/>
          <w:sz w:val="22"/>
          <w:szCs w:val="22"/>
        </w:rPr>
      </w:pPr>
      <w:r w:rsidRPr="005B4CFD">
        <w:rPr>
          <w:rFonts w:ascii="Book Antiqua" w:hAnsi="Book Antiqua"/>
          <w:sz w:val="22"/>
          <w:szCs w:val="22"/>
        </w:rPr>
        <w:t xml:space="preserve">Bidders are requested to read the ‘Bidders Manual and Pre-Requisite Document’ available on </w:t>
      </w:r>
      <w:r w:rsidR="00C5481B" w:rsidRPr="005B4CFD">
        <w:rPr>
          <w:rFonts w:ascii="Book Antiqua" w:hAnsi="Book Antiqua"/>
          <w:b/>
          <w:bCs/>
          <w:sz w:val="22"/>
          <w:szCs w:val="22"/>
        </w:rPr>
        <w:t>‘POWERGRID Reverse Auction and Integrated Tendering (</w:t>
      </w:r>
      <w:r w:rsidR="00C5481B" w:rsidRPr="005B4CFD">
        <w:rPr>
          <w:rFonts w:ascii="Book Antiqua" w:hAnsi="Book Antiqua"/>
          <w:b/>
          <w:bCs/>
          <w:i/>
          <w:iCs/>
          <w:sz w:val="22"/>
          <w:szCs w:val="22"/>
        </w:rPr>
        <w:t>PRANIT</w:t>
      </w:r>
      <w:r w:rsidR="00C5481B" w:rsidRPr="005B4CFD">
        <w:rPr>
          <w:rFonts w:ascii="Book Antiqua" w:hAnsi="Book Antiqua"/>
          <w:b/>
          <w:bCs/>
          <w:sz w:val="22"/>
          <w:szCs w:val="22"/>
        </w:rPr>
        <w:t>)’</w:t>
      </w:r>
      <w:r w:rsidR="00A97742" w:rsidRPr="005B4CFD">
        <w:rPr>
          <w:rFonts w:ascii="Book Antiqua" w:hAnsi="Book Antiqua"/>
          <w:b/>
          <w:bCs/>
          <w:sz w:val="22"/>
          <w:szCs w:val="22"/>
        </w:rPr>
        <w:t xml:space="preserve"> </w:t>
      </w:r>
      <w:r w:rsidR="00B67176" w:rsidRPr="005B4CFD">
        <w:rPr>
          <w:rFonts w:ascii="Book Antiqua" w:hAnsi="Book Antiqua"/>
          <w:sz w:val="22"/>
          <w:szCs w:val="22"/>
        </w:rPr>
        <w:t xml:space="preserve">portal </w:t>
      </w:r>
      <w:r w:rsidR="00025912" w:rsidRPr="005B4CFD">
        <w:rPr>
          <w:rFonts w:ascii="Book Antiqua" w:hAnsi="Book Antiqua"/>
          <w:sz w:val="22"/>
          <w:szCs w:val="22"/>
        </w:rPr>
        <w:t>through website</w:t>
      </w:r>
      <w:r w:rsidR="00DD35A2" w:rsidRPr="005B4CFD">
        <w:rPr>
          <w:rFonts w:ascii="Book Antiqua" w:hAnsi="Book Antiqua"/>
          <w:sz w:val="22"/>
          <w:szCs w:val="22"/>
        </w:rPr>
        <w:t xml:space="preserve"> </w:t>
      </w:r>
      <w:hyperlink r:id="rId11" w:history="1">
        <w:r w:rsidR="00DD35A2" w:rsidRPr="005B4CFD">
          <w:rPr>
            <w:rStyle w:val="Hyperlink"/>
            <w:rFonts w:ascii="Book Antiqua" w:hAnsi="Book Antiqua"/>
            <w:b/>
            <w:bCs/>
            <w:i/>
            <w:sz w:val="22"/>
            <w:szCs w:val="22"/>
          </w:rPr>
          <w:t>https://etender.powergrid.in</w:t>
        </w:r>
      </w:hyperlink>
      <w:r w:rsidRPr="005B4CFD">
        <w:rPr>
          <w:rFonts w:ascii="Book Antiqua" w:hAnsi="Book Antiqua"/>
          <w:sz w:val="22"/>
          <w:szCs w:val="22"/>
        </w:rPr>
        <w:t xml:space="preserve"> before proceeding for submission of bids. It is important to note that bidders can submit their bids online only through</w:t>
      </w:r>
      <w:r w:rsidR="00DD35A2" w:rsidRPr="005B4CFD">
        <w:rPr>
          <w:rFonts w:ascii="Book Antiqua" w:hAnsi="Book Antiqua"/>
          <w:sz w:val="22"/>
          <w:szCs w:val="22"/>
        </w:rPr>
        <w:t xml:space="preserve"> </w:t>
      </w:r>
      <w:hyperlink r:id="rId12" w:history="1">
        <w:r w:rsidR="00DD35A2" w:rsidRPr="005B4CFD">
          <w:rPr>
            <w:rStyle w:val="Hyperlink"/>
            <w:rFonts w:ascii="Book Antiqua" w:hAnsi="Book Antiqua"/>
            <w:b/>
            <w:bCs/>
            <w:i/>
            <w:sz w:val="22"/>
            <w:szCs w:val="22"/>
          </w:rPr>
          <w:t>https://etender.powergrid.in</w:t>
        </w:r>
      </w:hyperlink>
      <w:r w:rsidRPr="005B4CFD">
        <w:rPr>
          <w:rFonts w:ascii="Book Antiqua" w:hAnsi="Book Antiqua"/>
          <w:i/>
          <w:sz w:val="22"/>
          <w:szCs w:val="22"/>
        </w:rPr>
        <w:t>.</w:t>
      </w:r>
    </w:p>
    <w:p w:rsidR="00B87CC9" w:rsidRPr="005B4CFD" w:rsidRDefault="00B87CC9" w:rsidP="00B87CC9">
      <w:pPr>
        <w:ind w:left="1620"/>
        <w:jc w:val="both"/>
        <w:rPr>
          <w:rFonts w:ascii="Book Antiqua" w:hAnsi="Book Antiqua"/>
          <w:sz w:val="22"/>
          <w:szCs w:val="22"/>
        </w:rPr>
      </w:pPr>
    </w:p>
    <w:p w:rsidR="008A77C0" w:rsidRPr="005B4CFD" w:rsidRDefault="00B32BE8" w:rsidP="005A1E7C">
      <w:pPr>
        <w:numPr>
          <w:ilvl w:val="0"/>
          <w:numId w:val="3"/>
        </w:numPr>
        <w:ind w:left="1620" w:hanging="513"/>
        <w:jc w:val="both"/>
        <w:rPr>
          <w:rFonts w:ascii="Book Antiqua" w:hAnsi="Book Antiqua"/>
          <w:sz w:val="22"/>
          <w:szCs w:val="22"/>
        </w:rPr>
      </w:pPr>
      <w:r w:rsidRPr="005B4CFD">
        <w:rPr>
          <w:rFonts w:ascii="Book Antiqua" w:hAnsi="Book Antiqua" w:cs="Arial"/>
          <w:sz w:val="22"/>
          <w:szCs w:val="22"/>
        </w:rPr>
        <w:t xml:space="preserve">The complete Bidding Documents including tender drawings are available at POWERGRID’s website </w:t>
      </w:r>
      <w:hyperlink r:id="rId13" w:history="1">
        <w:r w:rsidR="00122C48" w:rsidRPr="005B4CFD">
          <w:rPr>
            <w:rStyle w:val="Hyperlink"/>
            <w:rFonts w:ascii="Book Antiqua" w:hAnsi="Book Antiqua" w:cs="Arial"/>
            <w:i/>
            <w:iCs/>
            <w:sz w:val="22"/>
            <w:szCs w:val="22"/>
          </w:rPr>
          <w:t>http://www.powergrid.in</w:t>
        </w:r>
      </w:hyperlink>
      <w:r w:rsidR="00122C48" w:rsidRPr="005B4CFD">
        <w:rPr>
          <w:rStyle w:val="Hyperlink"/>
          <w:rFonts w:ascii="Book Antiqua" w:hAnsi="Book Antiqua" w:cs="Arial"/>
          <w:i/>
          <w:iCs/>
          <w:sz w:val="22"/>
          <w:szCs w:val="22"/>
          <w:u w:val="none"/>
        </w:rPr>
        <w:t xml:space="preserve"> </w:t>
      </w:r>
      <w:r w:rsidRPr="005B4CFD">
        <w:rPr>
          <w:rFonts w:ascii="Book Antiqua" w:hAnsi="Book Antiqua" w:cs="Arial"/>
          <w:sz w:val="22"/>
          <w:szCs w:val="22"/>
        </w:rPr>
        <w:t xml:space="preserve">as well as on portal </w:t>
      </w:r>
      <w:hyperlink r:id="rId14" w:history="1">
        <w:r w:rsidR="00B87CC9" w:rsidRPr="005B4CFD">
          <w:rPr>
            <w:rStyle w:val="Hyperlink"/>
            <w:rFonts w:ascii="Book Antiqua" w:hAnsi="Book Antiqua" w:cs="Arial"/>
            <w:i/>
            <w:iCs/>
            <w:sz w:val="22"/>
            <w:szCs w:val="22"/>
          </w:rPr>
          <w:t>https://etender.powergrid.in</w:t>
        </w:r>
      </w:hyperlink>
      <w:r w:rsidR="00122C48" w:rsidRPr="005B4CFD">
        <w:rPr>
          <w:rStyle w:val="Hyperlink"/>
          <w:rFonts w:ascii="Book Antiqua" w:hAnsi="Book Antiqua"/>
          <w:i/>
          <w:color w:val="auto"/>
          <w:sz w:val="22"/>
          <w:szCs w:val="22"/>
        </w:rPr>
        <w:t>.</w:t>
      </w:r>
      <w:r w:rsidRPr="005B4CFD">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D35A2" w:rsidRPr="005B4CFD">
        <w:rPr>
          <w:rFonts w:ascii="Book Antiqua" w:hAnsi="Book Antiqua" w:cs="Arial"/>
          <w:sz w:val="22"/>
          <w:szCs w:val="22"/>
        </w:rPr>
        <w:t xml:space="preserve"> </w:t>
      </w:r>
      <w:r w:rsidRPr="005B4CFD">
        <w:rPr>
          <w:rFonts w:ascii="Book Antiqua" w:hAnsi="Book Antiqua" w:cs="Arial"/>
          <w:sz w:val="22"/>
          <w:szCs w:val="22"/>
        </w:rPr>
        <w:t xml:space="preserve">portal </w:t>
      </w:r>
      <w:hyperlink r:id="rId15" w:history="1">
        <w:r w:rsidR="00B87CC9" w:rsidRPr="005B4CFD">
          <w:rPr>
            <w:rStyle w:val="Hyperlink"/>
            <w:rFonts w:ascii="Book Antiqua" w:hAnsi="Book Antiqua" w:cs="Arial"/>
            <w:i/>
            <w:iCs/>
            <w:sz w:val="22"/>
            <w:szCs w:val="22"/>
          </w:rPr>
          <w:t>https://etender.powergrid.in</w:t>
        </w:r>
      </w:hyperlink>
      <w:r w:rsidRPr="005B4CFD">
        <w:rPr>
          <w:rFonts w:ascii="Book Antiqua" w:hAnsi="Book Antiqua" w:cs="Arial"/>
          <w:i/>
          <w:iCs/>
          <w:sz w:val="22"/>
          <w:szCs w:val="22"/>
        </w:rPr>
        <w:t xml:space="preserve">, </w:t>
      </w:r>
      <w:r w:rsidRPr="005B4CFD">
        <w:rPr>
          <w:rFonts w:ascii="Book Antiqua" w:hAnsi="Book Antiqua" w:cs="Arial"/>
          <w:sz w:val="22"/>
          <w:szCs w:val="22"/>
        </w:rPr>
        <w:t>as per the provisions available therein.</w:t>
      </w:r>
      <w:r w:rsidR="00DD35A2" w:rsidRPr="005B4CFD">
        <w:rPr>
          <w:rFonts w:ascii="Book Antiqua" w:hAnsi="Book Antiqua" w:cs="Arial"/>
          <w:sz w:val="22"/>
          <w:szCs w:val="22"/>
        </w:rPr>
        <w:t xml:space="preserve"> </w:t>
      </w:r>
      <w:r w:rsidR="008A77C0" w:rsidRPr="005B4CFD">
        <w:rPr>
          <w:rFonts w:ascii="Book Antiqua" w:hAnsi="Book Antiqua"/>
          <w:sz w:val="22"/>
          <w:szCs w:val="22"/>
        </w:rPr>
        <w:t xml:space="preserve">Interested bidders can download the Bidding Documents and commence preparation of bids to gain time. From e-Tendering portal, the </w:t>
      </w:r>
      <w:r w:rsidR="008A77C0" w:rsidRPr="005B4CFD">
        <w:rPr>
          <w:rFonts w:ascii="Book Antiqua" w:hAnsi="Book Antiqua"/>
          <w:sz w:val="22"/>
          <w:szCs w:val="22"/>
        </w:rPr>
        <w:lastRenderedPageBreak/>
        <w:t>bidders can download the bidding documents as a ‘Guest’ and/or after registering, as detailed below at (6.0).</w:t>
      </w:r>
    </w:p>
    <w:p w:rsidR="00540E8D" w:rsidRPr="005B4CFD" w:rsidRDefault="00F6327F" w:rsidP="008D5E6C">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ab/>
      </w:r>
    </w:p>
    <w:p w:rsidR="00173C7D" w:rsidRPr="005B4CFD" w:rsidRDefault="00173C7D" w:rsidP="00A5643E">
      <w:pPr>
        <w:ind w:left="1620"/>
        <w:jc w:val="both"/>
        <w:rPr>
          <w:rFonts w:ascii="Book Antiqua" w:hAnsi="Book Antiqua" w:cs="Arial"/>
          <w:sz w:val="22"/>
          <w:szCs w:val="22"/>
        </w:rPr>
      </w:pPr>
      <w:r w:rsidRPr="005B4CFD">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rsidR="00173C7D" w:rsidRPr="005B4CFD" w:rsidRDefault="00A5643E" w:rsidP="00A5643E">
      <w:pPr>
        <w:tabs>
          <w:tab w:val="left" w:pos="1037"/>
          <w:tab w:val="left" w:pos="3990"/>
        </w:tabs>
        <w:ind w:left="1080" w:firstLine="540"/>
        <w:jc w:val="both"/>
        <w:rPr>
          <w:rFonts w:ascii="Book Antiqua" w:hAnsi="Book Antiqua" w:cs="Arial"/>
          <w:sz w:val="22"/>
          <w:szCs w:val="22"/>
        </w:rPr>
      </w:pPr>
      <w:r w:rsidRPr="005B4CFD">
        <w:rPr>
          <w:rFonts w:ascii="Book Antiqua" w:hAnsi="Book Antiqua" w:cs="Arial"/>
          <w:sz w:val="22"/>
          <w:szCs w:val="22"/>
        </w:rPr>
        <w:tab/>
      </w:r>
    </w:p>
    <w:p w:rsidR="00A5643E" w:rsidRPr="005B4CFD" w:rsidRDefault="00A5643E" w:rsidP="005A1E7C">
      <w:pPr>
        <w:numPr>
          <w:ilvl w:val="0"/>
          <w:numId w:val="3"/>
        </w:numPr>
        <w:ind w:left="1620" w:hanging="450"/>
        <w:jc w:val="both"/>
        <w:rPr>
          <w:rFonts w:ascii="Book Antiqua" w:hAnsi="Book Antiqua"/>
          <w:i/>
          <w:sz w:val="22"/>
          <w:szCs w:val="22"/>
        </w:rPr>
      </w:pPr>
      <w:r w:rsidRPr="005B4CFD">
        <w:rPr>
          <w:rFonts w:ascii="Book Antiqua" w:hAnsi="Book Antiqua"/>
          <w:sz w:val="22"/>
          <w:szCs w:val="22"/>
        </w:rPr>
        <w:t>Bidders shall ensure that their bids, complete in all respects, are submitted online through POWERGRID’s e-tendering portal only. No DEVIATION in this regard is acceptable.</w:t>
      </w:r>
      <w:r w:rsidRPr="005B4CFD">
        <w:rPr>
          <w:rFonts w:ascii="Book Antiqua" w:hAnsi="Book Antiqua"/>
          <w:b/>
          <w:sz w:val="22"/>
          <w:szCs w:val="22"/>
        </w:rPr>
        <w:t xml:space="preserve"> </w:t>
      </w:r>
    </w:p>
    <w:p w:rsidR="00A5643E" w:rsidRPr="005B4CFD" w:rsidRDefault="00A5643E" w:rsidP="00A5643E">
      <w:pPr>
        <w:tabs>
          <w:tab w:val="left" w:pos="1037"/>
          <w:tab w:val="left" w:pos="3990"/>
        </w:tabs>
        <w:ind w:left="1080" w:firstLine="540"/>
        <w:jc w:val="both"/>
        <w:rPr>
          <w:rFonts w:ascii="Book Antiqua" w:hAnsi="Book Antiqua" w:cs="Arial"/>
          <w:sz w:val="22"/>
          <w:szCs w:val="22"/>
        </w:rPr>
      </w:pPr>
    </w:p>
    <w:p w:rsidR="00712A84" w:rsidRPr="005B4CFD" w:rsidRDefault="00C27375" w:rsidP="005A1E7C">
      <w:pPr>
        <w:numPr>
          <w:ilvl w:val="0"/>
          <w:numId w:val="1"/>
        </w:numPr>
        <w:tabs>
          <w:tab w:val="left" w:pos="1037"/>
        </w:tabs>
        <w:ind w:hanging="1080"/>
        <w:jc w:val="both"/>
        <w:rPr>
          <w:rFonts w:ascii="Book Antiqua" w:hAnsi="Book Antiqua"/>
          <w:sz w:val="22"/>
          <w:szCs w:val="22"/>
        </w:rPr>
      </w:pPr>
      <w:r w:rsidRPr="005B4CFD">
        <w:rPr>
          <w:rFonts w:ascii="Book Antiqua" w:hAnsi="Book Antiqua" w:cs="Arial"/>
          <w:sz w:val="22"/>
          <w:szCs w:val="22"/>
        </w:rPr>
        <w:tab/>
      </w:r>
      <w:r w:rsidR="006C3C57" w:rsidRPr="005B4CFD">
        <w:rPr>
          <w:rFonts w:ascii="Book Antiqua" w:hAnsi="Book Antiqua" w:cs="Arial"/>
          <w:sz w:val="22"/>
          <w:szCs w:val="22"/>
        </w:rPr>
        <w:t xml:space="preserve">Interested bidders have to </w:t>
      </w:r>
      <w:r w:rsidR="006C07CF" w:rsidRPr="005B4CFD">
        <w:rPr>
          <w:rFonts w:ascii="Book Antiqua" w:hAnsi="Book Antiqua" w:cs="Arial"/>
          <w:sz w:val="22"/>
          <w:szCs w:val="22"/>
        </w:rPr>
        <w:t xml:space="preserve">necessarily </w:t>
      </w:r>
      <w:r w:rsidR="006C3C57" w:rsidRPr="005B4CFD">
        <w:rPr>
          <w:rFonts w:ascii="Book Antiqua" w:hAnsi="Book Antiqua" w:cs="Arial"/>
          <w:sz w:val="22"/>
          <w:szCs w:val="22"/>
        </w:rPr>
        <w:t>register themselves on the</w:t>
      </w:r>
      <w:r w:rsidR="00122C48" w:rsidRPr="005B4CFD">
        <w:rPr>
          <w:rFonts w:ascii="Book Antiqua" w:hAnsi="Book Antiqua" w:cs="Arial"/>
          <w:sz w:val="22"/>
          <w:szCs w:val="22"/>
        </w:rPr>
        <w:t xml:space="preserve"> </w:t>
      </w:r>
      <w:r w:rsidR="00DC191D" w:rsidRPr="005B4CFD">
        <w:rPr>
          <w:rFonts w:ascii="Book Antiqua" w:hAnsi="Book Antiqua" w:cs="Arial"/>
          <w:sz w:val="22"/>
          <w:szCs w:val="22"/>
        </w:rPr>
        <w:t>p</w:t>
      </w:r>
      <w:r w:rsidR="006C3C57" w:rsidRPr="005B4CFD">
        <w:rPr>
          <w:rFonts w:ascii="Book Antiqua" w:hAnsi="Book Antiqua" w:cs="Arial"/>
          <w:sz w:val="22"/>
          <w:szCs w:val="22"/>
        </w:rPr>
        <w:t xml:space="preserve">ortal </w:t>
      </w:r>
      <w:r w:rsidR="00BB37EA" w:rsidRPr="005B4CFD">
        <w:rPr>
          <w:rStyle w:val="Hyperlink"/>
          <w:rFonts w:ascii="Book Antiqua" w:hAnsi="Book Antiqua"/>
          <w:sz w:val="22"/>
          <w:szCs w:val="22"/>
        </w:rPr>
        <w:t>https://etender.powergrid.in</w:t>
      </w:r>
      <w:r w:rsidR="0042713D" w:rsidRPr="005B4CFD">
        <w:rPr>
          <w:rFonts w:ascii="Book Antiqua" w:hAnsi="Book Antiqua"/>
          <w:sz w:val="22"/>
          <w:szCs w:val="22"/>
        </w:rPr>
        <w:t xml:space="preserve">, </w:t>
      </w:r>
      <w:r w:rsidR="006C07CF" w:rsidRPr="005B4CFD">
        <w:rPr>
          <w:rFonts w:ascii="Book Antiqua" w:hAnsi="Book Antiqua" w:cs="Arial"/>
          <w:sz w:val="22"/>
          <w:szCs w:val="22"/>
        </w:rPr>
        <w:t>to participate in the bidding under this invitation for bids. It shall be the sole responsibility of the interested bidder</w:t>
      </w:r>
      <w:r w:rsidR="008A61E5" w:rsidRPr="005B4CFD">
        <w:rPr>
          <w:rFonts w:ascii="Book Antiqua" w:hAnsi="Book Antiqua" w:cs="Arial"/>
          <w:sz w:val="22"/>
          <w:szCs w:val="22"/>
        </w:rPr>
        <w:t>s</w:t>
      </w:r>
      <w:r w:rsidR="006C07CF" w:rsidRPr="005B4CFD">
        <w:rPr>
          <w:rFonts w:ascii="Book Antiqua" w:hAnsi="Book Antiqua" w:cs="Arial"/>
          <w:sz w:val="22"/>
          <w:szCs w:val="22"/>
        </w:rPr>
        <w:t xml:space="preserve"> to get </w:t>
      </w:r>
      <w:r w:rsidR="008A61E5" w:rsidRPr="005B4CFD">
        <w:rPr>
          <w:rFonts w:ascii="Book Antiqua" w:hAnsi="Book Antiqua" w:cs="Arial"/>
          <w:sz w:val="22"/>
          <w:szCs w:val="22"/>
        </w:rPr>
        <w:t>them</w:t>
      </w:r>
      <w:r w:rsidR="006C07CF" w:rsidRPr="005B4CFD">
        <w:rPr>
          <w:rFonts w:ascii="Book Antiqua" w:hAnsi="Book Antiqua" w:cs="Arial"/>
          <w:sz w:val="22"/>
          <w:szCs w:val="22"/>
        </w:rPr>
        <w:t>sel</w:t>
      </w:r>
      <w:r w:rsidR="00D10959" w:rsidRPr="005B4CFD">
        <w:rPr>
          <w:rFonts w:ascii="Book Antiqua" w:hAnsi="Book Antiqua" w:cs="Arial"/>
          <w:sz w:val="22"/>
          <w:szCs w:val="22"/>
        </w:rPr>
        <w:t>ves</w:t>
      </w:r>
      <w:r w:rsidR="006C07CF" w:rsidRPr="005B4CFD">
        <w:rPr>
          <w:rFonts w:ascii="Book Antiqua" w:hAnsi="Book Antiqua" w:cs="Arial"/>
          <w:sz w:val="22"/>
          <w:szCs w:val="22"/>
        </w:rPr>
        <w:t xml:space="preserve"> registered at the aforesaid portal</w:t>
      </w:r>
      <w:r w:rsidR="00257FC4" w:rsidRPr="005B4CFD">
        <w:rPr>
          <w:rFonts w:ascii="Book Antiqua" w:hAnsi="Book Antiqua" w:cs="Arial"/>
          <w:sz w:val="22"/>
          <w:szCs w:val="22"/>
        </w:rPr>
        <w:t>.</w:t>
      </w:r>
    </w:p>
    <w:p w:rsidR="00152CF3" w:rsidRPr="005B4CFD" w:rsidRDefault="00152CF3" w:rsidP="00152CF3">
      <w:pPr>
        <w:tabs>
          <w:tab w:val="left" w:pos="1037"/>
        </w:tabs>
        <w:ind w:left="1080"/>
        <w:jc w:val="both"/>
        <w:rPr>
          <w:rFonts w:ascii="Book Antiqua" w:hAnsi="Book Antiqua" w:cs="Arial"/>
          <w:sz w:val="22"/>
          <w:szCs w:val="22"/>
        </w:rPr>
      </w:pPr>
    </w:p>
    <w:p w:rsidR="00173C7D" w:rsidRPr="005B4CFD" w:rsidRDefault="00173C7D" w:rsidP="00CC4AA8">
      <w:pPr>
        <w:tabs>
          <w:tab w:val="left" w:pos="1080"/>
        </w:tabs>
        <w:ind w:left="1080"/>
        <w:jc w:val="both"/>
        <w:rPr>
          <w:rFonts w:ascii="Book Antiqua" w:hAnsi="Book Antiqua"/>
          <w:sz w:val="22"/>
          <w:szCs w:val="22"/>
        </w:rPr>
      </w:pPr>
      <w:r w:rsidRPr="005B4CFD">
        <w:rPr>
          <w:rFonts w:ascii="Book Antiqua" w:hAnsi="Book Antiqua" w:cs="Arial"/>
          <w:sz w:val="22"/>
          <w:szCs w:val="22"/>
        </w:rPr>
        <w:t xml:space="preserve">The said registration shall be free of cost.  </w:t>
      </w:r>
      <w:r w:rsidR="00712A84" w:rsidRPr="005B4CFD">
        <w:rPr>
          <w:rFonts w:ascii="Book Antiqua" w:hAnsi="Book Antiqua"/>
          <w:sz w:val="22"/>
          <w:szCs w:val="22"/>
        </w:rPr>
        <w:t>On completion of registration process, the registering bidders will be provided with User ID and Log-In password</w:t>
      </w:r>
      <w:r w:rsidR="00F54956" w:rsidRPr="005B4CFD">
        <w:rPr>
          <w:rFonts w:ascii="Book Antiqua" w:hAnsi="Book Antiqua"/>
          <w:sz w:val="22"/>
          <w:szCs w:val="22"/>
        </w:rPr>
        <w:t>.</w:t>
      </w:r>
    </w:p>
    <w:p w:rsidR="00F54956" w:rsidRPr="005B4CFD" w:rsidRDefault="00F54956" w:rsidP="00CC4AA8">
      <w:pPr>
        <w:tabs>
          <w:tab w:val="left" w:pos="1080"/>
        </w:tabs>
        <w:ind w:left="1080"/>
        <w:jc w:val="both"/>
        <w:rPr>
          <w:rFonts w:ascii="Book Antiqua" w:hAnsi="Book Antiqua" w:cs="Arial"/>
          <w:sz w:val="22"/>
          <w:szCs w:val="22"/>
        </w:rPr>
      </w:pPr>
    </w:p>
    <w:p w:rsidR="002F5BD0" w:rsidRPr="005B4CFD" w:rsidRDefault="002F5BD0" w:rsidP="00CC4AA8">
      <w:pPr>
        <w:tabs>
          <w:tab w:val="left" w:pos="1080"/>
        </w:tabs>
        <w:ind w:left="1080"/>
        <w:jc w:val="both"/>
        <w:rPr>
          <w:rFonts w:ascii="Book Antiqua" w:hAnsi="Book Antiqua"/>
          <w:b/>
          <w:sz w:val="22"/>
          <w:szCs w:val="22"/>
        </w:rPr>
      </w:pPr>
      <w:r w:rsidRPr="005B4CFD">
        <w:rPr>
          <w:rFonts w:ascii="Book Antiqua" w:hAnsi="Book Antiqua"/>
          <w:b/>
          <w:sz w:val="22"/>
          <w:szCs w:val="22"/>
        </w:rPr>
        <w:t>Kindly note that to submit the bids electronically, bidders must have a valid Class 3B Digital Certificate (signing and encryption / decryption certificate).</w:t>
      </w:r>
    </w:p>
    <w:p w:rsidR="002F5BD0" w:rsidRPr="005B4CFD" w:rsidRDefault="002F5BD0" w:rsidP="00CC4AA8">
      <w:pPr>
        <w:tabs>
          <w:tab w:val="left" w:pos="1080"/>
        </w:tabs>
        <w:ind w:left="1080"/>
        <w:jc w:val="both"/>
        <w:rPr>
          <w:rFonts w:ascii="Book Antiqua" w:hAnsi="Book Antiqua" w:cs="Arial"/>
          <w:sz w:val="22"/>
          <w:szCs w:val="22"/>
        </w:rPr>
      </w:pPr>
    </w:p>
    <w:p w:rsidR="008D5E6C" w:rsidRPr="005B4CFD" w:rsidRDefault="00EA4264" w:rsidP="00CC4AA8">
      <w:pPr>
        <w:tabs>
          <w:tab w:val="left" w:pos="1080"/>
        </w:tabs>
        <w:ind w:left="1080" w:hanging="1080"/>
        <w:jc w:val="both"/>
        <w:rPr>
          <w:rFonts w:ascii="Book Antiqua" w:eastAsia="Calibri" w:hAnsi="Book Antiqua" w:cs="Arial"/>
          <w:sz w:val="22"/>
          <w:szCs w:val="22"/>
        </w:rPr>
      </w:pPr>
      <w:r w:rsidRPr="005B4CFD">
        <w:rPr>
          <w:rFonts w:ascii="Book Antiqua" w:hAnsi="Book Antiqua" w:cs="Arial"/>
          <w:sz w:val="22"/>
          <w:szCs w:val="22"/>
        </w:rPr>
        <w:tab/>
      </w:r>
      <w:r w:rsidR="008E05CD" w:rsidRPr="005B4CFD">
        <w:rPr>
          <w:rFonts w:ascii="Book Antiqua" w:hAnsi="Book Antiqua"/>
          <w:sz w:val="22"/>
          <w:szCs w:val="22"/>
        </w:rPr>
        <w:t>Interested bidders</w:t>
      </w:r>
      <w:r w:rsidR="00B32BE8" w:rsidRPr="005B4CFD">
        <w:rPr>
          <w:rFonts w:ascii="Book Antiqua" w:eastAsia="Calibri" w:hAnsi="Book Antiqua" w:cs="Arial"/>
          <w:sz w:val="22"/>
          <w:szCs w:val="22"/>
        </w:rPr>
        <w:t xml:space="preserve"> may obtain further information regarding this IFB from the office of </w:t>
      </w:r>
      <w:r w:rsidR="00E01CA1" w:rsidRPr="005B4CFD">
        <w:rPr>
          <w:rFonts w:ascii="Book Antiqua" w:eastAsia="Calibri" w:hAnsi="Book Antiqua" w:cs="Arial"/>
          <w:b/>
          <w:bCs/>
          <w:sz w:val="22"/>
          <w:szCs w:val="22"/>
        </w:rPr>
        <w:t>General Manager (CS-G</w:t>
      </w:r>
      <w:r w:rsidR="00E01CA1">
        <w:rPr>
          <w:rFonts w:ascii="Book Antiqua" w:eastAsia="Calibri" w:hAnsi="Book Antiqua" w:cs="Arial"/>
          <w:b/>
          <w:bCs/>
          <w:sz w:val="22"/>
          <w:szCs w:val="22"/>
        </w:rPr>
        <w:t>5</w:t>
      </w:r>
      <w:r w:rsidR="00E01CA1" w:rsidRPr="005B4CFD">
        <w:rPr>
          <w:rFonts w:ascii="Book Antiqua" w:eastAsia="Calibri" w:hAnsi="Book Antiqua" w:cs="Arial"/>
          <w:b/>
          <w:bCs/>
          <w:sz w:val="22"/>
          <w:szCs w:val="22"/>
        </w:rPr>
        <w:t>)</w:t>
      </w:r>
      <w:r w:rsidR="00E01CA1">
        <w:rPr>
          <w:rFonts w:ascii="Book Antiqua" w:eastAsia="Calibri" w:hAnsi="Book Antiqua" w:cs="Arial"/>
          <w:b/>
          <w:bCs/>
          <w:sz w:val="22"/>
          <w:szCs w:val="22"/>
        </w:rPr>
        <w:t xml:space="preserve">/ </w:t>
      </w:r>
      <w:r w:rsidR="00E01CA1" w:rsidRPr="00E01CA1">
        <w:rPr>
          <w:rFonts w:ascii="Book Antiqua" w:eastAsia="Calibri" w:hAnsi="Book Antiqua" w:cs="Arial"/>
          <w:b/>
          <w:bCs/>
          <w:sz w:val="22"/>
          <w:szCs w:val="22"/>
        </w:rPr>
        <w:t>Sr</w:t>
      </w:r>
      <w:r w:rsidR="00E01CA1">
        <w:rPr>
          <w:rFonts w:ascii="Book Antiqua" w:eastAsia="Calibri" w:hAnsi="Book Antiqua" w:cs="Arial"/>
          <w:sz w:val="22"/>
          <w:szCs w:val="22"/>
        </w:rPr>
        <w:t xml:space="preserve">. </w:t>
      </w:r>
      <w:r w:rsidR="006E4E36" w:rsidRPr="005B4CFD">
        <w:rPr>
          <w:rFonts w:ascii="Book Antiqua" w:eastAsia="Calibri" w:hAnsi="Book Antiqua" w:cs="Arial"/>
          <w:b/>
          <w:bCs/>
          <w:sz w:val="22"/>
          <w:szCs w:val="22"/>
        </w:rPr>
        <w:t>Deputy</w:t>
      </w:r>
      <w:r w:rsidR="0062742E" w:rsidRPr="005B4CFD">
        <w:rPr>
          <w:rFonts w:ascii="Book Antiqua" w:eastAsia="Calibri" w:hAnsi="Book Antiqua" w:cs="Arial"/>
          <w:b/>
          <w:bCs/>
          <w:sz w:val="22"/>
          <w:szCs w:val="22"/>
        </w:rPr>
        <w:t xml:space="preserve"> General Manager</w:t>
      </w:r>
      <w:r w:rsidR="004A3A58" w:rsidRPr="005B4CFD">
        <w:rPr>
          <w:rFonts w:ascii="Book Antiqua" w:eastAsia="Calibri" w:hAnsi="Book Antiqua" w:cs="Arial"/>
          <w:b/>
          <w:bCs/>
          <w:sz w:val="22"/>
          <w:szCs w:val="22"/>
        </w:rPr>
        <w:t xml:space="preserve"> (CS-G</w:t>
      </w:r>
      <w:r w:rsidR="00E01CA1">
        <w:rPr>
          <w:rFonts w:ascii="Book Antiqua" w:eastAsia="Calibri" w:hAnsi="Book Antiqua" w:cs="Arial"/>
          <w:b/>
          <w:bCs/>
          <w:sz w:val="22"/>
          <w:szCs w:val="22"/>
        </w:rPr>
        <w:t>5</w:t>
      </w:r>
      <w:r w:rsidR="004A3A58" w:rsidRPr="005B4CFD">
        <w:rPr>
          <w:rFonts w:ascii="Book Antiqua" w:eastAsia="Calibri" w:hAnsi="Book Antiqua" w:cs="Arial"/>
          <w:b/>
          <w:bCs/>
          <w:sz w:val="22"/>
          <w:szCs w:val="22"/>
        </w:rPr>
        <w:t>)</w:t>
      </w:r>
      <w:r w:rsidR="006E4E36" w:rsidRPr="005B4CFD">
        <w:rPr>
          <w:rFonts w:ascii="Book Antiqua" w:eastAsia="Calibri" w:hAnsi="Book Antiqua" w:cs="Arial"/>
          <w:b/>
          <w:bCs/>
          <w:sz w:val="22"/>
          <w:szCs w:val="22"/>
        </w:rPr>
        <w:t>/</w:t>
      </w:r>
      <w:r w:rsidR="00DD35A2" w:rsidRPr="005B4CFD">
        <w:rPr>
          <w:rFonts w:ascii="Book Antiqua" w:eastAsia="Calibri" w:hAnsi="Book Antiqua" w:cs="Arial"/>
          <w:b/>
          <w:bCs/>
          <w:sz w:val="22"/>
          <w:szCs w:val="22"/>
        </w:rPr>
        <w:t xml:space="preserve"> </w:t>
      </w:r>
      <w:r w:rsidR="00536AB6">
        <w:rPr>
          <w:rFonts w:ascii="Book Antiqua" w:eastAsia="Calibri" w:hAnsi="Book Antiqua" w:cs="Arial"/>
          <w:b/>
          <w:bCs/>
          <w:sz w:val="22"/>
          <w:szCs w:val="22"/>
        </w:rPr>
        <w:t xml:space="preserve">Chief </w:t>
      </w:r>
      <w:r w:rsidR="00AE07A7" w:rsidRPr="005B4CFD">
        <w:rPr>
          <w:rFonts w:ascii="Book Antiqua" w:eastAsia="Calibri" w:hAnsi="Book Antiqua" w:cs="Arial"/>
          <w:b/>
          <w:bCs/>
          <w:sz w:val="22"/>
          <w:szCs w:val="22"/>
        </w:rPr>
        <w:t>Manager</w:t>
      </w:r>
      <w:r w:rsidR="004A3A58" w:rsidRPr="005B4CFD">
        <w:rPr>
          <w:rFonts w:ascii="Book Antiqua" w:eastAsia="Calibri" w:hAnsi="Book Antiqua" w:cs="Arial"/>
          <w:b/>
          <w:bCs/>
          <w:sz w:val="22"/>
          <w:szCs w:val="22"/>
        </w:rPr>
        <w:t xml:space="preserve"> (CS-G</w:t>
      </w:r>
      <w:r w:rsidR="00E01CA1">
        <w:rPr>
          <w:rFonts w:ascii="Book Antiqua" w:eastAsia="Calibri" w:hAnsi="Book Antiqua" w:cs="Arial"/>
          <w:b/>
          <w:bCs/>
          <w:sz w:val="22"/>
          <w:szCs w:val="22"/>
        </w:rPr>
        <w:t>5</w:t>
      </w:r>
      <w:r w:rsidR="004A3A58" w:rsidRPr="005B4CFD">
        <w:rPr>
          <w:rFonts w:ascii="Book Antiqua" w:eastAsia="Calibri" w:hAnsi="Book Antiqua" w:cs="Arial"/>
          <w:b/>
          <w:bCs/>
          <w:sz w:val="22"/>
          <w:szCs w:val="22"/>
        </w:rPr>
        <w:t>)</w:t>
      </w:r>
      <w:r w:rsidR="0062742E" w:rsidRPr="005B4CFD">
        <w:rPr>
          <w:rFonts w:ascii="Book Antiqua" w:eastAsia="Calibri" w:hAnsi="Book Antiqua" w:cs="Arial"/>
          <w:sz w:val="22"/>
          <w:szCs w:val="22"/>
        </w:rPr>
        <w:t xml:space="preserve">, </w:t>
      </w:r>
      <w:r w:rsidR="00B32BE8" w:rsidRPr="005B4CFD">
        <w:rPr>
          <w:rFonts w:ascii="Book Antiqua" w:eastAsia="Calibri" w:hAnsi="Book Antiqua" w:cs="Arial"/>
          <w:sz w:val="22"/>
          <w:szCs w:val="22"/>
        </w:rPr>
        <w:t xml:space="preserve">POWERGRID at the address given at para </w:t>
      </w:r>
      <w:r w:rsidR="00B32BE8" w:rsidRPr="005B4CFD">
        <w:rPr>
          <w:rFonts w:ascii="Book Antiqua" w:eastAsia="Calibri" w:hAnsi="Book Antiqua" w:cs="Arial"/>
          <w:color w:val="0000FF"/>
          <w:sz w:val="22"/>
          <w:szCs w:val="22"/>
          <w:lang w:val="en-GB"/>
        </w:rPr>
        <w:t>1</w:t>
      </w:r>
      <w:r w:rsidR="00E76E9A" w:rsidRPr="005B4CFD">
        <w:rPr>
          <w:rFonts w:ascii="Book Antiqua" w:eastAsia="Calibri" w:hAnsi="Book Antiqua" w:cs="Arial"/>
          <w:color w:val="0000FF"/>
          <w:sz w:val="22"/>
          <w:szCs w:val="22"/>
          <w:lang w:val="en-GB"/>
        </w:rPr>
        <w:t>1</w:t>
      </w:r>
      <w:r w:rsidR="00B32BE8" w:rsidRPr="005B4CFD">
        <w:rPr>
          <w:rFonts w:ascii="Book Antiqua" w:eastAsia="Calibri" w:hAnsi="Book Antiqua" w:cs="Arial"/>
          <w:color w:val="0000FF"/>
          <w:sz w:val="22"/>
          <w:szCs w:val="22"/>
          <w:lang w:val="en-GB"/>
        </w:rPr>
        <w:t>.0</w:t>
      </w:r>
      <w:r w:rsidR="00B32BE8" w:rsidRPr="005B4CFD">
        <w:rPr>
          <w:rFonts w:ascii="Book Antiqua" w:eastAsia="Calibri" w:hAnsi="Book Antiqua" w:cs="Arial"/>
          <w:sz w:val="22"/>
          <w:szCs w:val="22"/>
        </w:rPr>
        <w:t xml:space="preserve"> below from 15:00 hours to 17:00 hours on all working days.</w:t>
      </w:r>
    </w:p>
    <w:p w:rsidR="00B32BE8" w:rsidRPr="005B4CFD" w:rsidRDefault="00B32BE8" w:rsidP="00C27375">
      <w:pPr>
        <w:tabs>
          <w:tab w:val="left" w:pos="1037"/>
        </w:tabs>
        <w:ind w:left="1080" w:hanging="1080"/>
        <w:jc w:val="both"/>
        <w:rPr>
          <w:rFonts w:ascii="Book Antiqua" w:eastAsia="Calibri" w:hAnsi="Book Antiqua" w:cs="Arial"/>
          <w:sz w:val="22"/>
          <w:szCs w:val="22"/>
        </w:rPr>
      </w:pPr>
    </w:p>
    <w:p w:rsidR="00821C7E" w:rsidRPr="005B4CFD" w:rsidRDefault="00F56BA7" w:rsidP="00C27375">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ab/>
      </w:r>
      <w:r w:rsidR="000A7582" w:rsidRPr="005B4CFD">
        <w:rPr>
          <w:rFonts w:ascii="Book Antiqua" w:hAnsi="Book Antiqua" w:cs="Arial"/>
          <w:sz w:val="22"/>
          <w:szCs w:val="22"/>
        </w:rPr>
        <w:t>F</w:t>
      </w:r>
      <w:r w:rsidR="00821C7E" w:rsidRPr="005B4CFD">
        <w:rPr>
          <w:rFonts w:ascii="Book Antiqua" w:hAnsi="Book Antiqua" w:cs="Arial"/>
          <w:sz w:val="22"/>
          <w:szCs w:val="22"/>
        </w:rPr>
        <w:t xml:space="preserve">or proper </w:t>
      </w:r>
      <w:r w:rsidR="00C27375" w:rsidRPr="005B4CFD">
        <w:rPr>
          <w:rFonts w:ascii="Book Antiqua" w:hAnsi="Book Antiqua" w:cs="Arial"/>
          <w:sz w:val="22"/>
          <w:szCs w:val="22"/>
        </w:rPr>
        <w:t>uploading</w:t>
      </w:r>
      <w:r w:rsidR="00821C7E" w:rsidRPr="005B4CFD">
        <w:rPr>
          <w:rFonts w:ascii="Book Antiqua" w:hAnsi="Book Antiqua" w:cs="Arial"/>
          <w:sz w:val="22"/>
          <w:szCs w:val="22"/>
        </w:rPr>
        <w:t xml:space="preserve"> of the bid</w:t>
      </w:r>
      <w:r w:rsidR="00C27375" w:rsidRPr="005B4CFD">
        <w:rPr>
          <w:rFonts w:ascii="Book Antiqua" w:hAnsi="Book Antiqua" w:cs="Arial"/>
          <w:sz w:val="22"/>
          <w:szCs w:val="22"/>
        </w:rPr>
        <w:t xml:space="preserve">s on the portal namely </w:t>
      </w:r>
      <w:hyperlink r:id="rId16" w:history="1">
        <w:r w:rsidR="00DD35A2" w:rsidRPr="005B4CFD">
          <w:rPr>
            <w:rStyle w:val="Hyperlink"/>
            <w:rFonts w:ascii="Book Antiqua" w:hAnsi="Book Antiqua"/>
            <w:sz w:val="22"/>
            <w:szCs w:val="22"/>
          </w:rPr>
          <w:t>https://etender.powergrid.in</w:t>
        </w:r>
      </w:hyperlink>
      <w:r w:rsidR="00DD35A2" w:rsidRPr="005B4CFD">
        <w:rPr>
          <w:rStyle w:val="Hyperlink"/>
          <w:rFonts w:ascii="Book Antiqua" w:hAnsi="Book Antiqua"/>
          <w:sz w:val="22"/>
          <w:szCs w:val="22"/>
          <w:u w:val="none"/>
        </w:rPr>
        <w:t xml:space="preserve"> </w:t>
      </w:r>
      <w:r w:rsidR="00C27375" w:rsidRPr="005B4CFD">
        <w:rPr>
          <w:rFonts w:ascii="Book Antiqua" w:hAnsi="Book Antiqua" w:cs="Arial"/>
          <w:i/>
          <w:iCs/>
          <w:sz w:val="22"/>
          <w:szCs w:val="22"/>
        </w:rPr>
        <w:t>(hereinafter referred to as the ‘portal’)</w:t>
      </w:r>
      <w:r w:rsidR="00821C7E" w:rsidRPr="005B4CFD">
        <w:rPr>
          <w:rFonts w:ascii="Book Antiqua" w:hAnsi="Book Antiqua" w:cs="Arial"/>
          <w:sz w:val="22"/>
          <w:szCs w:val="22"/>
        </w:rPr>
        <w:t xml:space="preserve">, </w:t>
      </w:r>
      <w:r w:rsidR="00C27375" w:rsidRPr="005B4CFD">
        <w:rPr>
          <w:rFonts w:ascii="Book Antiqua" w:hAnsi="Book Antiqua" w:cs="Arial"/>
          <w:sz w:val="22"/>
          <w:szCs w:val="22"/>
        </w:rPr>
        <w:t>it shall be the sole responsibility of the b</w:t>
      </w:r>
      <w:r w:rsidR="00821C7E" w:rsidRPr="005B4CFD">
        <w:rPr>
          <w:rFonts w:ascii="Book Antiqua" w:hAnsi="Book Antiqua" w:cs="Arial"/>
          <w:sz w:val="22"/>
          <w:szCs w:val="22"/>
        </w:rPr>
        <w:t>idder</w:t>
      </w:r>
      <w:r w:rsidR="000A7582" w:rsidRPr="005B4CFD">
        <w:rPr>
          <w:rFonts w:ascii="Book Antiqua" w:hAnsi="Book Antiqua" w:cs="Arial"/>
          <w:sz w:val="22"/>
          <w:szCs w:val="22"/>
        </w:rPr>
        <w:t xml:space="preserve">s </w:t>
      </w:r>
      <w:r w:rsidR="00C27375" w:rsidRPr="005B4CFD">
        <w:rPr>
          <w:rFonts w:ascii="Book Antiqua" w:hAnsi="Book Antiqua" w:cs="Arial"/>
          <w:sz w:val="22"/>
          <w:szCs w:val="22"/>
        </w:rPr>
        <w:t>to app</w:t>
      </w:r>
      <w:r w:rsidR="00821C7E" w:rsidRPr="005B4CFD">
        <w:rPr>
          <w:rFonts w:ascii="Book Antiqua" w:hAnsi="Book Antiqua" w:cs="Arial"/>
          <w:sz w:val="22"/>
          <w:szCs w:val="22"/>
        </w:rPr>
        <w:t xml:space="preserve">rise themselves adequately </w:t>
      </w:r>
      <w:r w:rsidR="00C27375" w:rsidRPr="005B4CFD">
        <w:rPr>
          <w:rFonts w:ascii="Book Antiqua" w:hAnsi="Book Antiqua" w:cs="Arial"/>
          <w:sz w:val="22"/>
          <w:szCs w:val="22"/>
        </w:rPr>
        <w:t xml:space="preserve">regarding all the relevant </w:t>
      </w:r>
      <w:r w:rsidR="00821C7E" w:rsidRPr="005B4CFD">
        <w:rPr>
          <w:rFonts w:ascii="Book Antiqua" w:hAnsi="Book Antiqua" w:cs="Arial"/>
          <w:sz w:val="22"/>
          <w:szCs w:val="22"/>
        </w:rPr>
        <w:t>procedure</w:t>
      </w:r>
      <w:r w:rsidR="00C27375" w:rsidRPr="005B4CFD">
        <w:rPr>
          <w:rFonts w:ascii="Book Antiqua" w:hAnsi="Book Antiqua" w:cs="Arial"/>
          <w:sz w:val="22"/>
          <w:szCs w:val="22"/>
        </w:rPr>
        <w:t>s</w:t>
      </w:r>
      <w:r w:rsidR="00821C7E" w:rsidRPr="005B4CFD">
        <w:rPr>
          <w:rFonts w:ascii="Book Antiqua" w:hAnsi="Book Antiqua" w:cs="Arial"/>
          <w:sz w:val="22"/>
          <w:szCs w:val="22"/>
        </w:rPr>
        <w:t xml:space="preserve"> and provisions </w:t>
      </w:r>
      <w:r w:rsidR="00C27375" w:rsidRPr="005B4CFD">
        <w:rPr>
          <w:rFonts w:ascii="Book Antiqua" w:hAnsi="Book Antiqua" w:cs="Arial"/>
          <w:sz w:val="22"/>
          <w:szCs w:val="22"/>
        </w:rPr>
        <w:t xml:space="preserve">as detailed at the portal as well as </w:t>
      </w:r>
      <w:r w:rsidR="00D16742" w:rsidRPr="005B4CFD">
        <w:rPr>
          <w:rFonts w:ascii="Book Antiqua" w:hAnsi="Book Antiqua" w:cs="Arial"/>
          <w:sz w:val="22"/>
          <w:szCs w:val="22"/>
        </w:rPr>
        <w:t xml:space="preserve">by contacting </w:t>
      </w:r>
      <w:r w:rsidR="00AC33B9" w:rsidRPr="005B4CFD">
        <w:rPr>
          <w:rFonts w:ascii="Book Antiqua" w:hAnsi="Book Antiqua"/>
          <w:sz w:val="22"/>
          <w:szCs w:val="22"/>
        </w:rPr>
        <w:t>from POWERGRID</w:t>
      </w:r>
      <w:r w:rsidR="006C07CF" w:rsidRPr="005B4CFD">
        <w:rPr>
          <w:rFonts w:ascii="Book Antiqua" w:hAnsi="Book Antiqua" w:cs="Arial"/>
          <w:sz w:val="22"/>
          <w:szCs w:val="22"/>
        </w:rPr>
        <w:t>, as and when required,</w:t>
      </w:r>
      <w:r w:rsidR="00C27375" w:rsidRPr="005B4CFD">
        <w:rPr>
          <w:rFonts w:ascii="Book Antiqua" w:hAnsi="Book Antiqua" w:cs="Arial"/>
          <w:sz w:val="22"/>
          <w:szCs w:val="22"/>
        </w:rPr>
        <w:t xml:space="preserve"> for which contact details are mentioned above</w:t>
      </w:r>
      <w:r w:rsidR="00665D65" w:rsidRPr="005B4CFD">
        <w:rPr>
          <w:rFonts w:ascii="Book Antiqua" w:hAnsi="Book Antiqua" w:cs="Arial"/>
          <w:sz w:val="22"/>
          <w:szCs w:val="22"/>
        </w:rPr>
        <w:t xml:space="preserve"> below</w:t>
      </w:r>
      <w:r w:rsidR="00821C7E" w:rsidRPr="005B4CFD">
        <w:rPr>
          <w:rFonts w:ascii="Book Antiqua" w:hAnsi="Book Antiqua" w:cs="Arial"/>
          <w:sz w:val="22"/>
          <w:szCs w:val="22"/>
        </w:rPr>
        <w:t xml:space="preserve">. </w:t>
      </w:r>
      <w:r w:rsidR="000A7582" w:rsidRPr="005B4CFD">
        <w:rPr>
          <w:rFonts w:ascii="Book Antiqua" w:hAnsi="Book Antiqua" w:cs="Arial"/>
          <w:sz w:val="22"/>
          <w:szCs w:val="22"/>
        </w:rPr>
        <w:t xml:space="preserve">The </w:t>
      </w:r>
      <w:r w:rsidR="00821C7E" w:rsidRPr="005B4CFD">
        <w:rPr>
          <w:rFonts w:ascii="Book Antiqua" w:hAnsi="Book Antiqua" w:cs="Arial"/>
          <w:sz w:val="22"/>
          <w:szCs w:val="22"/>
        </w:rPr>
        <w:t>Employer in no case shall be responsible for any issues related to timely or properly uploading/submission of the bid</w:t>
      </w:r>
      <w:r w:rsidR="008A61E5" w:rsidRPr="005B4CFD">
        <w:rPr>
          <w:rFonts w:ascii="Book Antiqua" w:hAnsi="Book Antiqua" w:cs="Arial"/>
          <w:sz w:val="22"/>
          <w:szCs w:val="22"/>
        </w:rPr>
        <w:t xml:space="preserve"> in accordance with the relevant provisions of Section II – ITB of the Bidding Documents</w:t>
      </w:r>
      <w:r w:rsidR="00821C7E" w:rsidRPr="005B4CFD">
        <w:rPr>
          <w:rFonts w:ascii="Book Antiqua" w:hAnsi="Book Antiqua" w:cs="Arial"/>
          <w:sz w:val="22"/>
          <w:szCs w:val="22"/>
        </w:rPr>
        <w:t xml:space="preserve">.  </w:t>
      </w:r>
    </w:p>
    <w:p w:rsidR="008D5E6C" w:rsidRPr="005B4CFD" w:rsidRDefault="00261920" w:rsidP="008D5E6C">
      <w:pPr>
        <w:ind w:left="1035" w:hanging="1035"/>
        <w:jc w:val="both"/>
        <w:rPr>
          <w:rFonts w:ascii="Book Antiqua" w:hAnsi="Book Antiqua" w:cs="Arial"/>
          <w:sz w:val="22"/>
          <w:szCs w:val="22"/>
        </w:rPr>
      </w:pPr>
      <w:r w:rsidRPr="005B4CFD">
        <w:rPr>
          <w:rFonts w:ascii="Book Antiqua" w:hAnsi="Book Antiqua" w:cs="Arial"/>
          <w:sz w:val="22"/>
          <w:szCs w:val="22"/>
        </w:rPr>
        <w:tab/>
      </w:r>
    </w:p>
    <w:p w:rsidR="006C2762" w:rsidRPr="005B4CFD" w:rsidRDefault="00B32BE8" w:rsidP="008328E1">
      <w:pPr>
        <w:ind w:left="1080" w:hanging="1080"/>
        <w:jc w:val="both"/>
        <w:rPr>
          <w:rFonts w:ascii="Book Antiqua" w:hAnsi="Book Antiqua" w:cs="Arial"/>
          <w:sz w:val="22"/>
          <w:szCs w:val="22"/>
        </w:rPr>
      </w:pPr>
      <w:r w:rsidRPr="005B4CFD">
        <w:rPr>
          <w:rFonts w:ascii="Book Antiqua" w:hAnsi="Book Antiqua" w:cs="Arial"/>
          <w:sz w:val="22"/>
          <w:szCs w:val="22"/>
        </w:rPr>
        <w:t>7</w:t>
      </w:r>
      <w:r w:rsidR="008328E1" w:rsidRPr="005B4CFD">
        <w:rPr>
          <w:rFonts w:ascii="Book Antiqua" w:hAnsi="Book Antiqua" w:cs="Arial"/>
          <w:sz w:val="22"/>
          <w:szCs w:val="22"/>
        </w:rPr>
        <w:t>.0</w:t>
      </w:r>
      <w:r w:rsidR="008328E1" w:rsidRPr="005B4CFD">
        <w:rPr>
          <w:rFonts w:ascii="Book Antiqua" w:hAnsi="Book Antiqua" w:cs="Arial"/>
          <w:sz w:val="22"/>
          <w:szCs w:val="22"/>
        </w:rPr>
        <w:tab/>
      </w:r>
      <w:r w:rsidR="006C2762" w:rsidRPr="005B4CFD">
        <w:rPr>
          <w:rFonts w:ascii="Book Antiqua" w:hAnsi="Book Antiqua" w:cs="Arial"/>
          <w:sz w:val="22"/>
          <w:szCs w:val="22"/>
        </w:rPr>
        <w:t>A</w:t>
      </w:r>
      <w:r w:rsidR="00E03129" w:rsidRPr="005B4CFD">
        <w:rPr>
          <w:rFonts w:ascii="Book Antiqua" w:hAnsi="Book Antiqua" w:cs="Arial"/>
          <w:sz w:val="22"/>
          <w:szCs w:val="22"/>
        </w:rPr>
        <w:t>n</w:t>
      </w:r>
      <w:r w:rsidR="006C2762" w:rsidRPr="005B4CFD">
        <w:rPr>
          <w:rFonts w:ascii="Book Antiqua" w:hAnsi="Book Antiqua" w:cs="Arial"/>
          <w:sz w:val="22"/>
          <w:szCs w:val="22"/>
        </w:rPr>
        <w:t xml:space="preserve"> online pre-bid meeting will be held on </w:t>
      </w:r>
      <w:r w:rsidR="0079410D">
        <w:rPr>
          <w:rFonts w:ascii="Book Antiqua" w:hAnsi="Book Antiqua" w:cs="Arial"/>
          <w:b/>
          <w:bCs/>
          <w:color w:val="0000FF"/>
          <w:sz w:val="22"/>
          <w:szCs w:val="22"/>
        </w:rPr>
        <w:t>22/12</w:t>
      </w:r>
      <w:r w:rsidR="00E01CA1" w:rsidRPr="00E01CA1">
        <w:rPr>
          <w:rFonts w:ascii="Book Antiqua" w:hAnsi="Book Antiqua" w:cs="Arial"/>
          <w:b/>
          <w:bCs/>
          <w:color w:val="0000FF"/>
          <w:sz w:val="22"/>
          <w:szCs w:val="22"/>
        </w:rPr>
        <w:t>/2022</w:t>
      </w:r>
      <w:r w:rsidR="00E01CA1" w:rsidRPr="00721058">
        <w:rPr>
          <w:rFonts w:ascii="Book Antiqua" w:hAnsi="Book Antiqua" w:cs="Arial"/>
          <w:sz w:val="22"/>
          <w:szCs w:val="22"/>
        </w:rPr>
        <w:t xml:space="preserve"> </w:t>
      </w:r>
      <w:r w:rsidR="006C2762" w:rsidRPr="005B4CFD">
        <w:rPr>
          <w:rFonts w:ascii="Book Antiqua" w:hAnsi="Book Antiqua" w:cs="Arial"/>
          <w:sz w:val="22"/>
          <w:szCs w:val="22"/>
        </w:rPr>
        <w:t xml:space="preserve">at </w:t>
      </w:r>
      <w:r w:rsidR="006C2762" w:rsidRPr="005B4CFD">
        <w:rPr>
          <w:rFonts w:ascii="Book Antiqua" w:hAnsi="Book Antiqua" w:cs="Arial"/>
          <w:b/>
          <w:bCs/>
          <w:color w:val="0000FF"/>
          <w:sz w:val="22"/>
          <w:szCs w:val="22"/>
        </w:rPr>
        <w:t>1130 Hrs.</w:t>
      </w:r>
      <w:r w:rsidR="006C2762" w:rsidRPr="005B4CFD">
        <w:rPr>
          <w:rFonts w:ascii="Book Antiqua" w:hAnsi="Book Antiqua" w:cs="Arial"/>
          <w:sz w:val="22"/>
          <w:szCs w:val="22"/>
        </w:rPr>
        <w:t xml:space="preserve"> (IST) to clarify the </w:t>
      </w:r>
      <w:proofErr w:type="gramStart"/>
      <w:r w:rsidR="006C2762" w:rsidRPr="005B4CFD">
        <w:rPr>
          <w:rFonts w:ascii="Book Antiqua" w:hAnsi="Book Antiqua" w:cs="Arial"/>
          <w:sz w:val="22"/>
          <w:szCs w:val="22"/>
        </w:rPr>
        <w:t>bidders</w:t>
      </w:r>
      <w:proofErr w:type="gramEnd"/>
      <w:r w:rsidR="006C2762" w:rsidRPr="005B4CFD">
        <w:rPr>
          <w:rFonts w:ascii="Book Antiqua" w:hAnsi="Book Antiqua" w:cs="Arial"/>
          <w:sz w:val="22"/>
          <w:szCs w:val="22"/>
        </w:rPr>
        <w:t xml:space="preserve"> various issues raised in accordance with clause 6.4 of ITB.</w:t>
      </w:r>
    </w:p>
    <w:p w:rsidR="00624549" w:rsidRPr="005B4CFD" w:rsidRDefault="00624549" w:rsidP="00F322B6">
      <w:pPr>
        <w:tabs>
          <w:tab w:val="left" w:pos="1037"/>
        </w:tabs>
        <w:ind w:left="1080" w:hanging="1080"/>
        <w:jc w:val="both"/>
        <w:rPr>
          <w:rFonts w:ascii="Book Antiqua" w:hAnsi="Book Antiqua" w:cs="Arial"/>
          <w:sz w:val="22"/>
          <w:szCs w:val="22"/>
        </w:rPr>
      </w:pPr>
    </w:p>
    <w:p w:rsidR="00F322B6" w:rsidRPr="005B4CFD" w:rsidRDefault="00B32BE8" w:rsidP="00F322B6">
      <w:pPr>
        <w:ind w:left="1080" w:hanging="1080"/>
        <w:jc w:val="both"/>
        <w:rPr>
          <w:rFonts w:ascii="Book Antiqua" w:hAnsi="Book Antiqua" w:cs="Arial"/>
          <w:sz w:val="22"/>
          <w:szCs w:val="22"/>
        </w:rPr>
      </w:pPr>
      <w:r w:rsidRPr="005B4CFD">
        <w:rPr>
          <w:rFonts w:ascii="Book Antiqua" w:hAnsi="Book Antiqua" w:cs="Arial"/>
          <w:sz w:val="22"/>
          <w:szCs w:val="22"/>
        </w:rPr>
        <w:t>8</w:t>
      </w:r>
      <w:r w:rsidR="00F322B6" w:rsidRPr="005B4CFD">
        <w:rPr>
          <w:rFonts w:ascii="Book Antiqua" w:hAnsi="Book Antiqua" w:cs="Arial"/>
          <w:sz w:val="22"/>
          <w:szCs w:val="22"/>
        </w:rPr>
        <w:t>.0</w:t>
      </w:r>
      <w:r w:rsidR="00F322B6" w:rsidRPr="005B4CFD">
        <w:rPr>
          <w:rFonts w:ascii="Book Antiqua" w:hAnsi="Book Antiqua" w:cs="Arial"/>
          <w:sz w:val="22"/>
          <w:szCs w:val="22"/>
        </w:rPr>
        <w:tab/>
        <w:t>A Single Stage Two Envelope Bidding Procedure will be adopted and will proceed as detailed in the Bidding Documents.</w:t>
      </w:r>
    </w:p>
    <w:p w:rsidR="00624549" w:rsidRPr="005B4CFD" w:rsidRDefault="00624549" w:rsidP="0062079E">
      <w:pPr>
        <w:tabs>
          <w:tab w:val="left" w:pos="1395"/>
        </w:tabs>
        <w:ind w:left="1080" w:hanging="1080"/>
        <w:jc w:val="both"/>
        <w:rPr>
          <w:rFonts w:ascii="Book Antiqua" w:hAnsi="Book Antiqua" w:cs="Arial"/>
          <w:spacing w:val="-2"/>
          <w:sz w:val="22"/>
          <w:szCs w:val="22"/>
        </w:rPr>
      </w:pPr>
    </w:p>
    <w:p w:rsidR="000B7256" w:rsidRPr="005B4CFD" w:rsidRDefault="00B32BE8" w:rsidP="000B7256">
      <w:pPr>
        <w:ind w:left="1080" w:hanging="1080"/>
        <w:jc w:val="both"/>
        <w:rPr>
          <w:rFonts w:ascii="Book Antiqua" w:eastAsia="Calibri" w:hAnsi="Book Antiqua" w:cs="Arial"/>
          <w:spacing w:val="-2"/>
          <w:sz w:val="22"/>
          <w:szCs w:val="22"/>
        </w:rPr>
      </w:pPr>
      <w:r w:rsidRPr="005B4CFD">
        <w:rPr>
          <w:rFonts w:ascii="Book Antiqua" w:hAnsi="Book Antiqua" w:cs="Arial"/>
          <w:spacing w:val="-2"/>
          <w:sz w:val="22"/>
          <w:szCs w:val="22"/>
        </w:rPr>
        <w:t>8</w:t>
      </w:r>
      <w:r w:rsidR="00513B3D" w:rsidRPr="005B4CFD">
        <w:rPr>
          <w:rFonts w:ascii="Book Antiqua" w:hAnsi="Book Antiqua" w:cs="Arial"/>
          <w:spacing w:val="-2"/>
          <w:sz w:val="22"/>
          <w:szCs w:val="22"/>
        </w:rPr>
        <w:t>.</w:t>
      </w:r>
      <w:r w:rsidR="00246684" w:rsidRPr="005B4CFD">
        <w:rPr>
          <w:rFonts w:ascii="Book Antiqua" w:hAnsi="Book Antiqua" w:cs="Arial"/>
          <w:spacing w:val="-2"/>
          <w:sz w:val="22"/>
          <w:szCs w:val="22"/>
        </w:rPr>
        <w:t>1</w:t>
      </w:r>
      <w:r w:rsidR="00513B3D" w:rsidRPr="005B4CFD">
        <w:rPr>
          <w:rFonts w:ascii="Book Antiqua" w:hAnsi="Book Antiqua" w:cs="Arial"/>
          <w:spacing w:val="-2"/>
          <w:sz w:val="22"/>
          <w:szCs w:val="22"/>
        </w:rPr>
        <w:tab/>
      </w:r>
      <w:r w:rsidR="000B7256" w:rsidRPr="005B4CFD">
        <w:rPr>
          <w:rFonts w:ascii="Book Antiqua" w:hAnsi="Book Antiqua"/>
          <w:sz w:val="22"/>
          <w:szCs w:val="22"/>
        </w:rPr>
        <w:t xml:space="preserve">Soft Copy Part of the Bids must be uploaded under Single Stage Two Envelope Bidding Procedure on the portal at or before </w:t>
      </w:r>
      <w:r w:rsidR="000B7256" w:rsidRPr="005B4CFD">
        <w:rPr>
          <w:rFonts w:ascii="Book Antiqua" w:eastAsia="Calibri" w:hAnsi="Book Antiqua" w:cs="Arial"/>
          <w:b/>
          <w:bCs/>
          <w:color w:val="0000FF"/>
          <w:sz w:val="22"/>
          <w:szCs w:val="22"/>
          <w:lang w:val="en-GB"/>
        </w:rPr>
        <w:t>11:00 hours</w:t>
      </w:r>
      <w:r w:rsidR="000B7256" w:rsidRPr="005B4CFD">
        <w:rPr>
          <w:rFonts w:ascii="Book Antiqua" w:hAnsi="Book Antiqua"/>
          <w:sz w:val="22"/>
          <w:szCs w:val="22"/>
        </w:rPr>
        <w:t xml:space="preserve"> on </w:t>
      </w:r>
      <w:r w:rsidR="00536AB6">
        <w:rPr>
          <w:rFonts w:ascii="Book Antiqua" w:eastAsia="Calibri" w:hAnsi="Book Antiqua" w:cs="Arial"/>
          <w:b/>
          <w:bCs/>
          <w:color w:val="0000FF"/>
          <w:sz w:val="22"/>
          <w:szCs w:val="22"/>
          <w:lang w:val="en-GB"/>
        </w:rPr>
        <w:t>04/01/2023</w:t>
      </w:r>
      <w:r w:rsidR="000B7256" w:rsidRPr="005B4CFD">
        <w:rPr>
          <w:rFonts w:ascii="Book Antiqua" w:hAnsi="Book Antiqua"/>
          <w:sz w:val="22"/>
          <w:szCs w:val="22"/>
        </w:rPr>
        <w:t xml:space="preserve">. The e-Procurement system would not allow any late submission of bids through the portal after due date &amp; time as specified. </w:t>
      </w:r>
    </w:p>
    <w:p w:rsidR="000B7256" w:rsidRPr="005B4CFD" w:rsidRDefault="000B7256" w:rsidP="000B7256">
      <w:pPr>
        <w:pStyle w:val="NormalWeb"/>
        <w:wordWrap w:val="0"/>
        <w:spacing w:before="0" w:beforeAutospacing="0" w:after="0" w:afterAutospacing="0"/>
        <w:ind w:right="162" w:firstLine="18"/>
        <w:jc w:val="both"/>
        <w:rPr>
          <w:rFonts w:ascii="Calibri" w:hAnsi="Calibri"/>
          <w:sz w:val="22"/>
          <w:szCs w:val="22"/>
        </w:rPr>
      </w:pPr>
    </w:p>
    <w:p w:rsidR="000B7256" w:rsidRPr="005B4CFD" w:rsidRDefault="000B7256" w:rsidP="000B7256">
      <w:pPr>
        <w:ind w:left="1080"/>
        <w:jc w:val="both"/>
        <w:rPr>
          <w:rFonts w:ascii="Calibri" w:hAnsi="Calibri"/>
          <w:sz w:val="22"/>
          <w:szCs w:val="22"/>
        </w:rPr>
      </w:pPr>
      <w:r w:rsidRPr="005B4CFD">
        <w:rPr>
          <w:rFonts w:ascii="Book Antiqua" w:hAnsi="Book Antiqua"/>
          <w:sz w:val="22"/>
          <w:szCs w:val="22"/>
        </w:rPr>
        <w:lastRenderedPageBreak/>
        <w:t xml:space="preserve">Hard Copy Part of the Bids must be submitted under Single Stage Two Envelope Bidding Procedure at the address given in BDS at or before 11:00 hours on </w:t>
      </w:r>
      <w:r w:rsidR="00536AB6">
        <w:rPr>
          <w:rFonts w:ascii="Book Antiqua" w:eastAsia="Calibri" w:hAnsi="Book Antiqua" w:cs="Arial"/>
          <w:b/>
          <w:bCs/>
          <w:color w:val="0000FF"/>
          <w:sz w:val="22"/>
          <w:szCs w:val="22"/>
          <w:lang w:val="en-GB"/>
        </w:rPr>
        <w:t>06/01/2023</w:t>
      </w:r>
      <w:r w:rsidRPr="005B4CFD">
        <w:rPr>
          <w:rFonts w:ascii="Book Antiqua" w:eastAsia="Calibri" w:hAnsi="Book Antiqua" w:cs="Arial"/>
          <w:b/>
          <w:bCs/>
          <w:color w:val="0000FF"/>
          <w:sz w:val="22"/>
          <w:szCs w:val="22"/>
          <w:lang w:val="en-GB"/>
        </w:rPr>
        <w:t>.</w:t>
      </w:r>
      <w:r w:rsidRPr="005B4CFD">
        <w:rPr>
          <w:rFonts w:ascii="Book Antiqua" w:hAnsi="Book Antiqua"/>
          <w:sz w:val="22"/>
          <w:szCs w:val="22"/>
        </w:rPr>
        <w:t xml:space="preserve">  </w:t>
      </w:r>
      <w:r w:rsidRPr="005B4CFD">
        <w:rPr>
          <w:rStyle w:val="Strong"/>
          <w:rFonts w:ascii="Book Antiqua" w:hAnsi="Book Antiqua"/>
          <w:b w:val="0"/>
          <w:bCs w:val="0"/>
          <w:sz w:val="22"/>
          <w:szCs w:val="22"/>
        </w:rPr>
        <w:t>In case Hard copy part of the bid is not received by the Employer till the deadline for submission of the same prescribed by the Employer, but the bidder has uploaded the soft copy part of the bid,</w:t>
      </w:r>
      <w:r w:rsidR="00DD35A2" w:rsidRPr="005B4CFD">
        <w:rPr>
          <w:rStyle w:val="Strong"/>
          <w:rFonts w:ascii="Book Antiqua" w:hAnsi="Book Antiqua"/>
          <w:b w:val="0"/>
          <w:bCs w:val="0"/>
          <w:sz w:val="22"/>
          <w:szCs w:val="22"/>
        </w:rPr>
        <w:t xml:space="preserve"> </w:t>
      </w:r>
      <w:r w:rsidRPr="005B4CFD">
        <w:rPr>
          <w:rStyle w:val="Strong"/>
          <w:rFonts w:ascii="Book Antiqua" w:hAnsi="Book Antiqua"/>
          <w:b w:val="0"/>
          <w:bCs w:val="0"/>
          <w:sz w:val="22"/>
          <w:szCs w:val="22"/>
        </w:rPr>
        <w:t>the soft copy part of the first envelope bid uploaded on the portal shall be opened</w:t>
      </w:r>
      <w:r w:rsidRPr="005B4CFD">
        <w:rPr>
          <w:rFonts w:ascii="Book Antiqua" w:hAnsi="Book Antiqua"/>
          <w:b/>
          <w:bCs/>
          <w:sz w:val="22"/>
          <w:szCs w:val="22"/>
        </w:rPr>
        <w:t xml:space="preserve">. </w:t>
      </w:r>
      <w:r w:rsidRPr="005B4CFD">
        <w:rPr>
          <w:rFonts w:ascii="Book Antiqua" w:hAnsi="Book Antiqua"/>
          <w:sz w:val="22"/>
          <w:szCs w:val="22"/>
        </w:rPr>
        <w:t>Such bids will be rejected during preliminary examination.</w:t>
      </w:r>
    </w:p>
    <w:p w:rsidR="00624549" w:rsidRPr="005B4CFD" w:rsidRDefault="00624549" w:rsidP="00B32BE8">
      <w:pPr>
        <w:ind w:left="46"/>
        <w:jc w:val="both"/>
        <w:rPr>
          <w:rFonts w:ascii="Book Antiqua" w:eastAsia="Calibri" w:hAnsi="Book Antiqua" w:cs="Arial"/>
          <w:strike/>
          <w:spacing w:val="-2"/>
          <w:sz w:val="22"/>
          <w:szCs w:val="22"/>
        </w:rPr>
      </w:pPr>
    </w:p>
    <w:p w:rsidR="00B32BE8" w:rsidRPr="005B4CFD" w:rsidRDefault="00B32BE8" w:rsidP="00B32BE8">
      <w:pPr>
        <w:ind w:left="1080"/>
        <w:jc w:val="both"/>
        <w:rPr>
          <w:rFonts w:ascii="Book Antiqua" w:eastAsia="Calibri" w:hAnsi="Book Antiqua" w:cs="Arial"/>
          <w:spacing w:val="-2"/>
          <w:sz w:val="22"/>
          <w:szCs w:val="22"/>
        </w:rPr>
      </w:pPr>
      <w:r w:rsidRPr="005B4CFD">
        <w:rPr>
          <w:rFonts w:ascii="Book Antiqua" w:eastAsia="Calibri" w:hAnsi="Book Antiqua" w:cs="Arial"/>
          <w:spacing w:val="-2"/>
          <w:sz w:val="22"/>
          <w:szCs w:val="22"/>
        </w:rPr>
        <w:t xml:space="preserve">First Envelope i.e. Techno -Commercial Part shall be opened on </w:t>
      </w:r>
      <w:r w:rsidR="00536AB6">
        <w:rPr>
          <w:rFonts w:ascii="Book Antiqua" w:eastAsia="Calibri" w:hAnsi="Book Antiqua" w:cs="Arial"/>
          <w:b/>
          <w:bCs/>
          <w:color w:val="0000FF"/>
          <w:sz w:val="22"/>
          <w:szCs w:val="22"/>
          <w:lang w:val="en-GB"/>
        </w:rPr>
        <w:t>06/01/2023</w:t>
      </w:r>
      <w:r w:rsidR="00E01CA1">
        <w:rPr>
          <w:rFonts w:ascii="Book Antiqua" w:eastAsia="Calibri" w:hAnsi="Book Antiqua" w:cs="Arial"/>
          <w:b/>
          <w:bCs/>
          <w:color w:val="0000FF"/>
          <w:sz w:val="22"/>
          <w:szCs w:val="22"/>
          <w:lang w:val="en-GB"/>
        </w:rPr>
        <w:t xml:space="preserve"> </w:t>
      </w:r>
      <w:r w:rsidR="00F2566B" w:rsidRPr="005B4CFD">
        <w:rPr>
          <w:rFonts w:ascii="Book Antiqua" w:eastAsia="Calibri" w:hAnsi="Book Antiqua" w:cs="Arial"/>
          <w:spacing w:val="-2"/>
          <w:sz w:val="22"/>
          <w:szCs w:val="22"/>
        </w:rPr>
        <w:t xml:space="preserve">at </w:t>
      </w:r>
      <w:r w:rsidR="00F2566B" w:rsidRPr="005B4CFD">
        <w:rPr>
          <w:rFonts w:ascii="Book Antiqua" w:eastAsia="Calibri" w:hAnsi="Book Antiqua" w:cs="Arial"/>
          <w:b/>
          <w:bCs/>
          <w:color w:val="0000FF"/>
          <w:sz w:val="22"/>
          <w:szCs w:val="22"/>
          <w:lang w:val="en-GB"/>
        </w:rPr>
        <w:t>11:30 hours</w:t>
      </w:r>
      <w:r w:rsidR="006E07E6" w:rsidRPr="005B4CFD">
        <w:rPr>
          <w:rFonts w:ascii="Book Antiqua" w:eastAsia="Calibri" w:hAnsi="Book Antiqua" w:cs="Arial"/>
          <w:b/>
          <w:bCs/>
          <w:color w:val="0000FF"/>
          <w:sz w:val="22"/>
          <w:szCs w:val="22"/>
          <w:lang w:val="en-GB"/>
        </w:rPr>
        <w:t xml:space="preserve"> </w:t>
      </w:r>
      <w:r w:rsidRPr="005B4CFD">
        <w:rPr>
          <w:rFonts w:ascii="Book Antiqua" w:eastAsia="Calibri" w:hAnsi="Book Antiqua" w:cs="Arial"/>
          <w:spacing w:val="-2"/>
          <w:sz w:val="22"/>
          <w:szCs w:val="22"/>
        </w:rPr>
        <w:t xml:space="preserve">in the presence of the bidders’ representatives who choose to attend in person at the address below </w:t>
      </w:r>
      <w:r w:rsidRPr="005B4CFD">
        <w:rPr>
          <w:rFonts w:ascii="Book Antiqua" w:eastAsia="Calibri" w:hAnsi="Book Antiqua" w:cs="Arial"/>
          <w:sz w:val="22"/>
          <w:szCs w:val="22"/>
          <w:lang w:val="en-GB"/>
        </w:rPr>
        <w:t>or may be viewed by the bidders by logging in to the portal</w:t>
      </w:r>
      <w:r w:rsidRPr="005B4CFD">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5B4CFD">
        <w:rPr>
          <w:rFonts w:ascii="Book Antiqua" w:eastAsia="Calibri" w:hAnsi="Book Antiqua" w:cs="Arial"/>
          <w:sz w:val="22"/>
          <w:szCs w:val="22"/>
          <w:lang w:val="en-GB"/>
        </w:rPr>
        <w:t>or may be viewed by the bidders by logging in to the portal</w:t>
      </w:r>
      <w:r w:rsidRPr="005B4CFD">
        <w:rPr>
          <w:rFonts w:ascii="Book Antiqua" w:eastAsia="Calibri" w:hAnsi="Book Antiqua" w:cs="Arial"/>
          <w:spacing w:val="-2"/>
          <w:sz w:val="22"/>
          <w:szCs w:val="22"/>
        </w:rPr>
        <w:t xml:space="preserve">. </w:t>
      </w:r>
    </w:p>
    <w:p w:rsidR="0070008B" w:rsidRPr="005B4CFD" w:rsidRDefault="00B93D0D" w:rsidP="0070008B">
      <w:pPr>
        <w:ind w:left="1080" w:hanging="1080"/>
        <w:jc w:val="both"/>
        <w:rPr>
          <w:rFonts w:ascii="Book Antiqua" w:hAnsi="Book Antiqua" w:cs="Arial"/>
          <w:spacing w:val="-2"/>
          <w:sz w:val="22"/>
          <w:szCs w:val="22"/>
        </w:rPr>
      </w:pPr>
      <w:r w:rsidRPr="005B4CFD">
        <w:rPr>
          <w:rFonts w:ascii="Book Antiqua" w:hAnsi="Book Antiqua" w:cs="Arial"/>
          <w:spacing w:val="-2"/>
          <w:sz w:val="22"/>
          <w:szCs w:val="22"/>
        </w:rPr>
        <w:tab/>
      </w:r>
    </w:p>
    <w:p w:rsidR="00B11AAD" w:rsidRPr="005B4CFD" w:rsidRDefault="00B11AAD" w:rsidP="0070008B">
      <w:pPr>
        <w:ind w:left="1080"/>
        <w:jc w:val="both"/>
        <w:rPr>
          <w:rFonts w:ascii="Book Antiqua" w:hAnsi="Book Antiqua" w:cs="Arial"/>
          <w:spacing w:val="-2"/>
          <w:sz w:val="22"/>
          <w:szCs w:val="22"/>
        </w:rPr>
      </w:pPr>
      <w:r w:rsidRPr="005B4CFD">
        <w:rPr>
          <w:rFonts w:ascii="Book Antiqua" w:hAnsi="Book Antiqua" w:cs="Arial"/>
          <w:spacing w:val="-2"/>
          <w:sz w:val="22"/>
          <w:szCs w:val="22"/>
        </w:rPr>
        <w:t xml:space="preserve">Document Fee must be submitted either in physical form or paid online (for details refer </w:t>
      </w:r>
      <w:r w:rsidR="00D556B2" w:rsidRPr="005B4CFD">
        <w:rPr>
          <w:rFonts w:ascii="Book Antiqua" w:hAnsi="Book Antiqua" w:cs="Arial"/>
          <w:spacing w:val="-2"/>
          <w:sz w:val="22"/>
          <w:szCs w:val="22"/>
        </w:rPr>
        <w:t xml:space="preserve">Clause </w:t>
      </w:r>
      <w:r w:rsidRPr="005B4CFD">
        <w:rPr>
          <w:rFonts w:ascii="Book Antiqua" w:hAnsi="Book Antiqua" w:cs="Arial"/>
          <w:spacing w:val="-2"/>
          <w:sz w:val="22"/>
          <w:szCs w:val="22"/>
        </w:rPr>
        <w:t>ITB 5.4). The aforesaid documents in physical form or documentary evidence of online payment of the specified amount to POWERGRID, should be submitted</w:t>
      </w:r>
      <w:r w:rsidR="00EF5564" w:rsidRPr="005B4CFD">
        <w:rPr>
          <w:rFonts w:ascii="Book Antiqua" w:hAnsi="Book Antiqua" w:cs="Arial"/>
          <w:spacing w:val="-2"/>
          <w:sz w:val="22"/>
          <w:szCs w:val="22"/>
        </w:rPr>
        <w:t xml:space="preserve"> at the address given at para 11</w:t>
      </w:r>
      <w:r w:rsidRPr="005B4CFD">
        <w:rPr>
          <w:rFonts w:ascii="Book Antiqua" w:hAnsi="Book Antiqua" w:cs="Arial"/>
          <w:spacing w:val="-2"/>
          <w:sz w:val="22"/>
          <w:szCs w:val="22"/>
        </w:rPr>
        <w:t xml:space="preserve">.0 below at or before 1100 Hrs. </w:t>
      </w:r>
      <w:r w:rsidR="00536AB6">
        <w:rPr>
          <w:rFonts w:ascii="Book Antiqua" w:eastAsia="Calibri" w:hAnsi="Book Antiqua" w:cs="Arial"/>
          <w:b/>
          <w:bCs/>
          <w:color w:val="0000FF"/>
          <w:sz w:val="22"/>
          <w:szCs w:val="22"/>
          <w:lang w:val="en-GB"/>
        </w:rPr>
        <w:t>06/01/2023</w:t>
      </w:r>
      <w:r w:rsidRPr="005B4CFD">
        <w:rPr>
          <w:rFonts w:ascii="Book Antiqua" w:hAnsi="Book Antiqua" w:cs="Arial"/>
          <w:spacing w:val="-2"/>
          <w:sz w:val="22"/>
          <w:szCs w:val="22"/>
        </w:rPr>
        <w:t>.</w:t>
      </w:r>
    </w:p>
    <w:p w:rsidR="00EF5564" w:rsidRPr="005B4CFD" w:rsidRDefault="00EF5564" w:rsidP="00B93D0D">
      <w:pPr>
        <w:ind w:left="1080"/>
        <w:jc w:val="both"/>
        <w:rPr>
          <w:rFonts w:ascii="Book Antiqua" w:hAnsi="Book Antiqua" w:cs="Arial"/>
          <w:spacing w:val="-2"/>
          <w:sz w:val="22"/>
          <w:szCs w:val="22"/>
        </w:rPr>
      </w:pPr>
    </w:p>
    <w:p w:rsidR="00B93D0D" w:rsidRPr="005B4CFD" w:rsidRDefault="009611A3" w:rsidP="00B93D0D">
      <w:pPr>
        <w:ind w:left="1080"/>
        <w:jc w:val="both"/>
        <w:rPr>
          <w:rFonts w:ascii="Book Antiqua" w:hAnsi="Book Antiqua" w:cs="Arial"/>
          <w:spacing w:val="-2"/>
          <w:sz w:val="22"/>
          <w:szCs w:val="22"/>
        </w:rPr>
      </w:pPr>
      <w:r w:rsidRPr="005B4CFD">
        <w:rPr>
          <w:rFonts w:ascii="Book Antiqua" w:hAnsi="Book Antiqua" w:cs="Arial"/>
          <w:spacing w:val="-2"/>
          <w:sz w:val="22"/>
          <w:szCs w:val="22"/>
        </w:rPr>
        <w:t>Power of Attorney,</w:t>
      </w:r>
      <w:r w:rsidR="00DD35A2" w:rsidRPr="005B4CFD">
        <w:rPr>
          <w:rFonts w:ascii="Book Antiqua" w:hAnsi="Book Antiqua" w:cs="Arial"/>
          <w:spacing w:val="-2"/>
          <w:sz w:val="22"/>
          <w:szCs w:val="22"/>
        </w:rPr>
        <w:t xml:space="preserve"> </w:t>
      </w:r>
      <w:r w:rsidR="00844865" w:rsidRPr="005B4CFD">
        <w:rPr>
          <w:rFonts w:ascii="Book Antiqua" w:hAnsi="Book Antiqua" w:cs="Arial"/>
          <w:spacing w:val="-2"/>
          <w:sz w:val="22"/>
          <w:szCs w:val="22"/>
        </w:rPr>
        <w:t>Joint Deed of Undertaking (if applicable),</w:t>
      </w:r>
      <w:r w:rsidR="00DD35A2" w:rsidRPr="005B4CFD">
        <w:rPr>
          <w:rFonts w:ascii="Book Antiqua" w:hAnsi="Book Antiqua" w:cs="Arial"/>
          <w:spacing w:val="-2"/>
          <w:sz w:val="22"/>
          <w:szCs w:val="22"/>
        </w:rPr>
        <w:t xml:space="preserve"> </w:t>
      </w:r>
      <w:r w:rsidR="00844865" w:rsidRPr="005B4CFD">
        <w:rPr>
          <w:rFonts w:ascii="Book Antiqua" w:hAnsi="Book Antiqua" w:cs="Arial"/>
          <w:spacing w:val="-2"/>
          <w:sz w:val="22"/>
          <w:szCs w:val="22"/>
        </w:rPr>
        <w:t xml:space="preserve">Joint Venture Agreement (if applicable), </w:t>
      </w:r>
      <w:r w:rsidR="00B93D0D" w:rsidRPr="005B4CFD">
        <w:rPr>
          <w:rFonts w:ascii="Book Antiqua" w:hAnsi="Book Antiqua" w:cs="Arial"/>
          <w:spacing w:val="-2"/>
          <w:sz w:val="22"/>
          <w:szCs w:val="22"/>
        </w:rPr>
        <w:t xml:space="preserve">Integrity Pact and Safety Pact must be submitted in physical form at the address given at para </w:t>
      </w:r>
      <w:r w:rsidR="00B93D0D" w:rsidRPr="005B4CFD">
        <w:rPr>
          <w:rFonts w:ascii="Book Antiqua" w:hAnsi="Book Antiqua" w:cs="Arial"/>
          <w:color w:val="0000FF"/>
          <w:sz w:val="22"/>
          <w:szCs w:val="22"/>
        </w:rPr>
        <w:t>1</w:t>
      </w:r>
      <w:r w:rsidR="00EF5564" w:rsidRPr="005B4CFD">
        <w:rPr>
          <w:rFonts w:ascii="Book Antiqua" w:hAnsi="Book Antiqua" w:cs="Arial"/>
          <w:color w:val="0000FF"/>
          <w:sz w:val="22"/>
          <w:szCs w:val="22"/>
        </w:rPr>
        <w:t>1</w:t>
      </w:r>
      <w:r w:rsidR="00B93D0D" w:rsidRPr="005B4CFD">
        <w:rPr>
          <w:rFonts w:ascii="Book Antiqua" w:hAnsi="Book Antiqua" w:cs="Arial"/>
          <w:color w:val="0000FF"/>
          <w:sz w:val="22"/>
          <w:szCs w:val="22"/>
        </w:rPr>
        <w:t>.0</w:t>
      </w:r>
      <w:r w:rsidR="00B93D0D" w:rsidRPr="005B4CFD">
        <w:rPr>
          <w:rFonts w:ascii="Book Antiqua" w:hAnsi="Book Antiqua" w:cs="Arial"/>
          <w:spacing w:val="-2"/>
          <w:sz w:val="22"/>
          <w:szCs w:val="22"/>
        </w:rPr>
        <w:t xml:space="preserve"> below</w:t>
      </w:r>
      <w:r w:rsidR="00844865" w:rsidRPr="005B4CFD">
        <w:rPr>
          <w:rFonts w:ascii="Book Antiqua" w:hAnsi="Book Antiqua" w:cs="Arial"/>
          <w:spacing w:val="-2"/>
          <w:sz w:val="22"/>
          <w:szCs w:val="22"/>
        </w:rPr>
        <w:t xml:space="preserve"> at or before 1100 Hrs. </w:t>
      </w:r>
      <w:r w:rsidR="00536AB6">
        <w:rPr>
          <w:rFonts w:ascii="Book Antiqua" w:eastAsia="Calibri" w:hAnsi="Book Antiqua" w:cs="Arial"/>
          <w:b/>
          <w:bCs/>
          <w:color w:val="0000FF"/>
          <w:sz w:val="22"/>
          <w:szCs w:val="22"/>
          <w:lang w:val="en-GB"/>
        </w:rPr>
        <w:t>06/01/2023</w:t>
      </w:r>
      <w:r w:rsidR="00B93D0D" w:rsidRPr="005B4CFD">
        <w:rPr>
          <w:rFonts w:ascii="Book Antiqua" w:hAnsi="Book Antiqua" w:cs="Arial"/>
          <w:spacing w:val="-2"/>
          <w:sz w:val="22"/>
          <w:szCs w:val="22"/>
        </w:rPr>
        <w:t>.</w:t>
      </w:r>
      <w:r w:rsidR="008955F7" w:rsidRPr="005B4CFD">
        <w:rPr>
          <w:rFonts w:ascii="Book Antiqua" w:hAnsi="Book Antiqua"/>
          <w:spacing w:val="-2"/>
          <w:sz w:val="22"/>
          <w:szCs w:val="22"/>
        </w:rPr>
        <w:t xml:space="preserve"> POWERGRID shall not be responsible for any postal delay in respect of submission of hard copy part of the bids.</w:t>
      </w:r>
      <w:r w:rsidR="00B93D0D" w:rsidRPr="005B4CFD">
        <w:rPr>
          <w:rFonts w:ascii="Book Antiqua" w:hAnsi="Book Antiqua" w:cs="Arial"/>
          <w:spacing w:val="-2"/>
          <w:sz w:val="22"/>
          <w:szCs w:val="22"/>
        </w:rPr>
        <w:tab/>
      </w:r>
    </w:p>
    <w:p w:rsidR="006302D6" w:rsidRPr="005B4CFD" w:rsidRDefault="006302D6" w:rsidP="00513B3D">
      <w:pPr>
        <w:jc w:val="both"/>
        <w:rPr>
          <w:rFonts w:ascii="Book Antiqua" w:hAnsi="Book Antiqua" w:cs="Arial"/>
          <w:spacing w:val="-2"/>
          <w:sz w:val="22"/>
          <w:szCs w:val="22"/>
        </w:rPr>
      </w:pPr>
    </w:p>
    <w:p w:rsidR="0075310B" w:rsidRPr="005B4CFD" w:rsidRDefault="009C7670" w:rsidP="0075310B">
      <w:pPr>
        <w:tabs>
          <w:tab w:val="left" w:pos="1035"/>
        </w:tabs>
        <w:ind w:left="1080" w:hanging="1080"/>
        <w:jc w:val="both"/>
        <w:rPr>
          <w:rFonts w:ascii="Book Antiqua" w:hAnsi="Book Antiqua" w:cs="Arial"/>
          <w:sz w:val="22"/>
          <w:szCs w:val="22"/>
        </w:rPr>
      </w:pPr>
      <w:r w:rsidRPr="005B4CFD">
        <w:rPr>
          <w:rFonts w:ascii="Book Antiqua" w:hAnsi="Book Antiqua" w:cs="Arial"/>
          <w:sz w:val="22"/>
          <w:szCs w:val="22"/>
        </w:rPr>
        <w:t>9.0</w:t>
      </w:r>
      <w:r w:rsidR="009852B9" w:rsidRPr="005B4CFD">
        <w:rPr>
          <w:rFonts w:ascii="Book Antiqua" w:hAnsi="Book Antiqua" w:cs="Arial"/>
          <w:i/>
          <w:iCs/>
          <w:sz w:val="22"/>
          <w:szCs w:val="22"/>
        </w:rPr>
        <w:tab/>
      </w:r>
      <w:r w:rsidR="0075310B" w:rsidRPr="005B4CFD">
        <w:rPr>
          <w:rFonts w:ascii="Book Antiqua" w:hAnsi="Book Antiqua" w:cs="Arial"/>
          <w:sz w:val="22"/>
          <w:szCs w:val="22"/>
        </w:rPr>
        <w:t>The Employer reserves the right to conduct e-Reverse Auction (e-RA) in accordance with clause 29 of ITB.</w:t>
      </w:r>
    </w:p>
    <w:p w:rsidR="009C7670" w:rsidRPr="005B4CFD" w:rsidRDefault="009C7670" w:rsidP="0075310B">
      <w:pPr>
        <w:tabs>
          <w:tab w:val="left" w:pos="1035"/>
        </w:tabs>
        <w:jc w:val="both"/>
        <w:rPr>
          <w:rFonts w:ascii="Book Antiqua" w:hAnsi="Book Antiqua" w:cs="Arial"/>
          <w:sz w:val="22"/>
          <w:szCs w:val="22"/>
        </w:rPr>
      </w:pPr>
    </w:p>
    <w:p w:rsidR="009C7670" w:rsidRPr="005B4CFD" w:rsidRDefault="009C7670" w:rsidP="009C7670">
      <w:pPr>
        <w:pStyle w:val="BodyText2"/>
        <w:tabs>
          <w:tab w:val="left" w:pos="1037"/>
        </w:tabs>
        <w:ind w:left="1035" w:hanging="1035"/>
        <w:rPr>
          <w:rFonts w:eastAsia="Times New Roman"/>
          <w:b w:val="0"/>
          <w:bCs w:val="0"/>
          <w:i w:val="0"/>
          <w:iCs w:val="0"/>
          <w:snapToGrid/>
          <w:szCs w:val="22"/>
        </w:rPr>
      </w:pPr>
      <w:r w:rsidRPr="005B4CFD">
        <w:rPr>
          <w:b w:val="0"/>
          <w:bCs w:val="0"/>
          <w:i w:val="0"/>
          <w:iCs w:val="0"/>
          <w:szCs w:val="22"/>
        </w:rPr>
        <w:t>1</w:t>
      </w:r>
      <w:r w:rsidR="00602444" w:rsidRPr="005B4CFD">
        <w:rPr>
          <w:b w:val="0"/>
          <w:bCs w:val="0"/>
          <w:i w:val="0"/>
          <w:iCs w:val="0"/>
          <w:szCs w:val="22"/>
        </w:rPr>
        <w:t>0</w:t>
      </w:r>
      <w:r w:rsidRPr="005B4CFD">
        <w:rPr>
          <w:b w:val="0"/>
          <w:bCs w:val="0"/>
          <w:i w:val="0"/>
          <w:iCs w:val="0"/>
          <w:szCs w:val="22"/>
        </w:rPr>
        <w:t>.0</w:t>
      </w:r>
      <w:r w:rsidRPr="005B4CFD">
        <w:rPr>
          <w:szCs w:val="22"/>
        </w:rPr>
        <w:tab/>
      </w:r>
      <w:r w:rsidRPr="005B4CFD">
        <w:rPr>
          <w:b w:val="0"/>
          <w:bCs w:val="0"/>
          <w:i w:val="0"/>
          <w:iCs w:val="0"/>
          <w:szCs w:val="22"/>
          <w:lang w:val="en-GB"/>
        </w:rPr>
        <w:t>POWERGRID</w:t>
      </w:r>
      <w:r w:rsidR="00122C48" w:rsidRPr="005B4CFD">
        <w:rPr>
          <w:b w:val="0"/>
          <w:bCs w:val="0"/>
          <w:i w:val="0"/>
          <w:iCs w:val="0"/>
          <w:szCs w:val="22"/>
          <w:lang w:val="en-GB"/>
        </w:rPr>
        <w:t xml:space="preserve"> </w:t>
      </w:r>
      <w:r w:rsidRPr="005B4CFD">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rsidR="0038668E" w:rsidRPr="005B4CFD" w:rsidRDefault="0038668E" w:rsidP="009852B9">
      <w:pPr>
        <w:tabs>
          <w:tab w:val="left" w:pos="1035"/>
        </w:tabs>
        <w:ind w:left="1080" w:hanging="1080"/>
        <w:jc w:val="both"/>
        <w:rPr>
          <w:rFonts w:ascii="Book Antiqua" w:hAnsi="Book Antiqua" w:cs="Arial"/>
          <w:i/>
          <w:iCs/>
          <w:sz w:val="22"/>
          <w:szCs w:val="22"/>
        </w:rPr>
      </w:pPr>
    </w:p>
    <w:p w:rsidR="00F322B6" w:rsidRPr="005B4CFD" w:rsidRDefault="00F322B6" w:rsidP="00E4284D">
      <w:pPr>
        <w:pStyle w:val="BodyText2"/>
        <w:tabs>
          <w:tab w:val="left" w:pos="1037"/>
        </w:tabs>
        <w:ind w:left="1035" w:hanging="1035"/>
        <w:rPr>
          <w:b w:val="0"/>
          <w:bCs w:val="0"/>
          <w:i w:val="0"/>
          <w:iCs w:val="0"/>
          <w:szCs w:val="22"/>
          <w:lang w:val="en-GB"/>
        </w:rPr>
      </w:pPr>
      <w:r w:rsidRPr="005B4CFD">
        <w:rPr>
          <w:b w:val="0"/>
          <w:bCs w:val="0"/>
          <w:i w:val="0"/>
          <w:iCs w:val="0"/>
          <w:szCs w:val="22"/>
        </w:rPr>
        <w:t>1</w:t>
      </w:r>
      <w:r w:rsidR="00602444" w:rsidRPr="005B4CFD">
        <w:rPr>
          <w:b w:val="0"/>
          <w:bCs w:val="0"/>
          <w:i w:val="0"/>
          <w:iCs w:val="0"/>
          <w:szCs w:val="22"/>
        </w:rPr>
        <w:t>1</w:t>
      </w:r>
      <w:r w:rsidRPr="005B4CFD">
        <w:rPr>
          <w:b w:val="0"/>
          <w:bCs w:val="0"/>
          <w:i w:val="0"/>
          <w:iCs w:val="0"/>
          <w:szCs w:val="22"/>
        </w:rPr>
        <w:t>.0</w:t>
      </w:r>
      <w:r w:rsidRPr="005B4CFD">
        <w:rPr>
          <w:b w:val="0"/>
          <w:bCs w:val="0"/>
          <w:i w:val="0"/>
          <w:iCs w:val="0"/>
          <w:szCs w:val="22"/>
        </w:rPr>
        <w:tab/>
      </w:r>
      <w:r w:rsidRPr="005B4CFD">
        <w:rPr>
          <w:b w:val="0"/>
          <w:bCs w:val="0"/>
          <w:i w:val="0"/>
          <w:iCs w:val="0"/>
          <w:szCs w:val="22"/>
          <w:lang w:val="en-GB"/>
        </w:rPr>
        <w:t>All correspondence with regard to the above shall be to the following address.</w:t>
      </w:r>
    </w:p>
    <w:p w:rsidR="00F322B6" w:rsidRPr="005B4CFD" w:rsidRDefault="00F322B6" w:rsidP="00F322B6">
      <w:pPr>
        <w:jc w:val="both"/>
        <w:rPr>
          <w:rFonts w:ascii="Book Antiqua" w:hAnsi="Book Antiqua" w:cs="Arial"/>
          <w:sz w:val="22"/>
          <w:szCs w:val="22"/>
          <w:lang w:val="en-GB"/>
        </w:rPr>
      </w:pPr>
    </w:p>
    <w:p w:rsidR="00602444" w:rsidRPr="005B4CFD" w:rsidRDefault="00602444" w:rsidP="00602444">
      <w:pPr>
        <w:ind w:left="1080"/>
        <w:jc w:val="both"/>
        <w:rPr>
          <w:rFonts w:ascii="Book Antiqua" w:hAnsi="Book Antiqua" w:cs="Arial"/>
          <w:sz w:val="22"/>
          <w:szCs w:val="22"/>
          <w:lang w:val="en-GB"/>
        </w:rPr>
      </w:pPr>
      <w:r w:rsidRPr="005B4CFD">
        <w:rPr>
          <w:rFonts w:ascii="Book Antiqua" w:hAnsi="Book Antiqua" w:cs="Arial"/>
          <w:sz w:val="22"/>
          <w:szCs w:val="22"/>
          <w:lang w:val="en-GB"/>
        </w:rPr>
        <w:t>(By Post/In Person)</w:t>
      </w:r>
    </w:p>
    <w:p w:rsidR="0070008B" w:rsidRPr="005B4CFD" w:rsidRDefault="00E01CA1" w:rsidP="0070008B">
      <w:pPr>
        <w:ind w:left="1080"/>
        <w:jc w:val="both"/>
        <w:rPr>
          <w:rFonts w:ascii="Book Antiqua" w:hAnsi="Book Antiqua" w:cs="Arial"/>
          <w:b/>
          <w:bCs/>
          <w:sz w:val="22"/>
          <w:szCs w:val="22"/>
          <w:lang w:val="en-GB"/>
        </w:rPr>
      </w:pPr>
      <w:r w:rsidRPr="005B4CFD">
        <w:rPr>
          <w:rFonts w:ascii="Book Antiqua" w:eastAsia="Calibri" w:hAnsi="Book Antiqua" w:cs="Arial"/>
          <w:b/>
          <w:bCs/>
          <w:sz w:val="22"/>
          <w:szCs w:val="22"/>
        </w:rPr>
        <w:t>General Manager (CS-G</w:t>
      </w:r>
      <w:r>
        <w:rPr>
          <w:rFonts w:ascii="Book Antiqua" w:eastAsia="Calibri" w:hAnsi="Book Antiqua" w:cs="Arial"/>
          <w:b/>
          <w:bCs/>
          <w:sz w:val="22"/>
          <w:szCs w:val="22"/>
        </w:rPr>
        <w:t>5</w:t>
      </w:r>
      <w:r w:rsidRPr="005B4CFD">
        <w:rPr>
          <w:rFonts w:ascii="Book Antiqua" w:eastAsia="Calibri" w:hAnsi="Book Antiqua" w:cs="Arial"/>
          <w:b/>
          <w:bCs/>
          <w:sz w:val="22"/>
          <w:szCs w:val="22"/>
        </w:rPr>
        <w:t>)</w:t>
      </w:r>
      <w:r>
        <w:rPr>
          <w:rFonts w:ascii="Book Antiqua" w:eastAsia="Calibri" w:hAnsi="Book Antiqua" w:cs="Arial"/>
          <w:b/>
          <w:bCs/>
          <w:sz w:val="22"/>
          <w:szCs w:val="22"/>
        </w:rPr>
        <w:t xml:space="preserve">/ </w:t>
      </w:r>
      <w:r w:rsidRPr="00E01CA1">
        <w:rPr>
          <w:rFonts w:ascii="Book Antiqua" w:eastAsia="Calibri" w:hAnsi="Book Antiqua" w:cs="Arial"/>
          <w:b/>
          <w:bCs/>
          <w:sz w:val="22"/>
          <w:szCs w:val="22"/>
        </w:rPr>
        <w:t>Sr</w:t>
      </w:r>
      <w:r>
        <w:rPr>
          <w:rFonts w:ascii="Book Antiqua" w:eastAsia="Calibri" w:hAnsi="Book Antiqua" w:cs="Arial"/>
          <w:sz w:val="22"/>
          <w:szCs w:val="22"/>
        </w:rPr>
        <w:t xml:space="preserve">. </w:t>
      </w:r>
      <w:r w:rsidRPr="005B4CFD">
        <w:rPr>
          <w:rFonts w:ascii="Book Antiqua" w:eastAsia="Calibri" w:hAnsi="Book Antiqua" w:cs="Arial"/>
          <w:b/>
          <w:bCs/>
          <w:sz w:val="22"/>
          <w:szCs w:val="22"/>
        </w:rPr>
        <w:t>Deputy General Manager (CS-G</w:t>
      </w:r>
      <w:r>
        <w:rPr>
          <w:rFonts w:ascii="Book Antiqua" w:eastAsia="Calibri" w:hAnsi="Book Antiqua" w:cs="Arial"/>
          <w:b/>
          <w:bCs/>
          <w:sz w:val="22"/>
          <w:szCs w:val="22"/>
        </w:rPr>
        <w:t>5</w:t>
      </w:r>
      <w:r w:rsidRPr="005B4CFD">
        <w:rPr>
          <w:rFonts w:ascii="Book Antiqua" w:eastAsia="Calibri" w:hAnsi="Book Antiqua" w:cs="Arial"/>
          <w:b/>
          <w:bCs/>
          <w:sz w:val="22"/>
          <w:szCs w:val="22"/>
        </w:rPr>
        <w:t xml:space="preserve">)/ </w:t>
      </w:r>
      <w:r w:rsidR="00536AB6">
        <w:rPr>
          <w:rFonts w:ascii="Book Antiqua" w:eastAsia="Calibri" w:hAnsi="Book Antiqua" w:cs="Arial"/>
          <w:b/>
          <w:bCs/>
          <w:sz w:val="22"/>
          <w:szCs w:val="22"/>
        </w:rPr>
        <w:t xml:space="preserve">Chief </w:t>
      </w:r>
      <w:r w:rsidRPr="005B4CFD">
        <w:rPr>
          <w:rFonts w:ascii="Book Antiqua" w:eastAsia="Calibri" w:hAnsi="Book Antiqua" w:cs="Arial"/>
          <w:b/>
          <w:bCs/>
          <w:sz w:val="22"/>
          <w:szCs w:val="22"/>
        </w:rPr>
        <w:t>Manager (CS-G</w:t>
      </w:r>
      <w:r>
        <w:rPr>
          <w:rFonts w:ascii="Book Antiqua" w:eastAsia="Calibri" w:hAnsi="Book Antiqua" w:cs="Arial"/>
          <w:b/>
          <w:bCs/>
          <w:sz w:val="22"/>
          <w:szCs w:val="22"/>
        </w:rPr>
        <w:t>5</w:t>
      </w:r>
      <w:r w:rsidR="0070008B" w:rsidRPr="005B4CFD">
        <w:rPr>
          <w:rFonts w:ascii="Book Antiqua" w:hAnsi="Book Antiqua" w:cs="Arial"/>
          <w:b/>
          <w:bCs/>
          <w:sz w:val="22"/>
          <w:szCs w:val="22"/>
          <w:lang w:val="en-GB"/>
        </w:rPr>
        <w:t>)</w:t>
      </w:r>
    </w:p>
    <w:p w:rsidR="0070008B" w:rsidRPr="005B4CFD" w:rsidRDefault="0070008B" w:rsidP="0070008B">
      <w:pPr>
        <w:ind w:left="1080" w:hanging="1080"/>
        <w:jc w:val="both"/>
        <w:rPr>
          <w:rFonts w:ascii="Book Antiqua" w:hAnsi="Book Antiqua" w:cs="Arial"/>
          <w:sz w:val="22"/>
          <w:szCs w:val="22"/>
          <w:lang w:val="en-GB"/>
        </w:rPr>
      </w:pPr>
      <w:r w:rsidRPr="005B4CFD">
        <w:rPr>
          <w:rFonts w:ascii="Book Antiqua" w:hAnsi="Book Antiqua" w:cs="Arial"/>
          <w:sz w:val="22"/>
          <w:szCs w:val="22"/>
          <w:lang w:val="en-GB"/>
        </w:rPr>
        <w:tab/>
        <w:t>Power Grid Corporation of India Limited</w:t>
      </w:r>
    </w:p>
    <w:p w:rsidR="0070008B" w:rsidRPr="005B4CFD" w:rsidRDefault="0070008B" w:rsidP="0070008B">
      <w:pPr>
        <w:ind w:left="1080" w:hanging="1080"/>
        <w:jc w:val="both"/>
        <w:rPr>
          <w:rFonts w:ascii="Book Antiqua" w:hAnsi="Book Antiqua" w:cs="Arial"/>
          <w:sz w:val="22"/>
          <w:szCs w:val="22"/>
          <w:lang w:val="en-GB"/>
        </w:rPr>
      </w:pPr>
      <w:r w:rsidRPr="005B4CFD">
        <w:rPr>
          <w:rFonts w:ascii="Book Antiqua" w:hAnsi="Book Antiqua" w:cs="Arial"/>
          <w:sz w:val="22"/>
          <w:szCs w:val="22"/>
          <w:lang w:val="en-GB"/>
        </w:rPr>
        <w:tab/>
        <w:t>‘Saudamini’, 3rd Floor, Plot No.-2, Sector-29</w:t>
      </w:r>
    </w:p>
    <w:p w:rsidR="0070008B" w:rsidRPr="005B4CFD" w:rsidRDefault="0070008B" w:rsidP="0070008B">
      <w:pPr>
        <w:ind w:left="1080" w:hanging="1080"/>
        <w:jc w:val="both"/>
        <w:rPr>
          <w:rFonts w:ascii="Book Antiqua" w:hAnsi="Book Antiqua" w:cs="Arial"/>
          <w:sz w:val="22"/>
          <w:szCs w:val="22"/>
          <w:lang w:val="en-GB"/>
        </w:rPr>
      </w:pPr>
      <w:r w:rsidRPr="005B4CFD">
        <w:rPr>
          <w:rFonts w:ascii="Book Antiqua" w:hAnsi="Book Antiqua" w:cs="Arial"/>
          <w:sz w:val="22"/>
          <w:szCs w:val="22"/>
          <w:lang w:val="en-GB"/>
        </w:rPr>
        <w:tab/>
        <w:t>Gurgaon (Haryana) - 122001.</w:t>
      </w:r>
    </w:p>
    <w:p w:rsidR="0070008B" w:rsidRPr="005B4CFD" w:rsidRDefault="0070008B" w:rsidP="0070008B">
      <w:pPr>
        <w:ind w:left="1080" w:hanging="1080"/>
        <w:jc w:val="both"/>
        <w:rPr>
          <w:rFonts w:ascii="Book Antiqua" w:hAnsi="Book Antiqua" w:cs="Arial"/>
          <w:sz w:val="22"/>
          <w:szCs w:val="22"/>
          <w:lang w:val="en-GB"/>
        </w:rPr>
      </w:pPr>
    </w:p>
    <w:p w:rsidR="00536AB6" w:rsidRPr="00E13350" w:rsidRDefault="0070008B" w:rsidP="00536AB6">
      <w:pPr>
        <w:ind w:left="1080" w:hanging="1080"/>
        <w:jc w:val="both"/>
        <w:rPr>
          <w:rFonts w:ascii="Book Antiqua" w:hAnsi="Book Antiqua" w:cs="Arial"/>
          <w:lang w:val="en-GB"/>
        </w:rPr>
      </w:pPr>
      <w:r w:rsidRPr="005B4CFD">
        <w:rPr>
          <w:rFonts w:ascii="Book Antiqua" w:hAnsi="Book Antiqua" w:cs="Arial"/>
          <w:sz w:val="22"/>
          <w:szCs w:val="22"/>
          <w:lang w:val="en-GB"/>
        </w:rPr>
        <w:tab/>
      </w:r>
      <w:r w:rsidR="00536AB6" w:rsidRPr="00E13350">
        <w:rPr>
          <w:rFonts w:ascii="Book Antiqua" w:hAnsi="Book Antiqua" w:cs="Arial"/>
          <w:lang w:val="en-GB"/>
        </w:rPr>
        <w:t xml:space="preserve">(Thru Board) +91-124-282- </w:t>
      </w:r>
      <w:r w:rsidR="00536AB6" w:rsidRPr="007C5915">
        <w:rPr>
          <w:rFonts w:ascii="Book Antiqua" w:hAnsi="Book Antiqua" w:cs="Arial"/>
          <w:lang w:val="en-GB"/>
        </w:rPr>
        <w:t>2370/</w:t>
      </w:r>
      <w:r w:rsidR="00536AB6">
        <w:rPr>
          <w:rFonts w:ascii="Book Antiqua" w:hAnsi="Book Antiqua" w:cs="Arial"/>
          <w:lang w:val="en-GB"/>
        </w:rPr>
        <w:t>2387/</w:t>
      </w:r>
      <w:r w:rsidR="00536AB6" w:rsidRPr="007C5915">
        <w:rPr>
          <w:rFonts w:ascii="Book Antiqua" w:hAnsi="Book Antiqua" w:cs="Arial"/>
          <w:lang w:val="en-GB"/>
        </w:rPr>
        <w:t>3318</w:t>
      </w:r>
    </w:p>
    <w:p w:rsidR="00536AB6" w:rsidRPr="00E13350" w:rsidRDefault="00536AB6" w:rsidP="00536AB6">
      <w:pPr>
        <w:ind w:left="1080" w:hanging="1080"/>
        <w:jc w:val="both"/>
        <w:rPr>
          <w:rFonts w:ascii="Book Antiqua" w:hAnsi="Book Antiqua" w:cs="Arial"/>
          <w:lang w:val="en-GB"/>
        </w:rPr>
      </w:pPr>
      <w:r w:rsidRPr="00E13350">
        <w:rPr>
          <w:rFonts w:ascii="Book Antiqua" w:hAnsi="Book Antiqua" w:cs="Arial"/>
          <w:lang w:val="en-GB"/>
        </w:rPr>
        <w:tab/>
        <w:t xml:space="preserve">Mobile: +91- </w:t>
      </w:r>
      <w:r w:rsidRPr="007C5915">
        <w:rPr>
          <w:rFonts w:ascii="Book Antiqua" w:hAnsi="Book Antiqua" w:cs="Arial"/>
          <w:lang w:val="en-GB"/>
        </w:rPr>
        <w:t>9431820335/9873918533</w:t>
      </w:r>
      <w:r>
        <w:rPr>
          <w:rFonts w:ascii="Book Antiqua" w:hAnsi="Book Antiqua" w:cs="Arial"/>
          <w:lang w:val="en-GB"/>
        </w:rPr>
        <w:t>/</w:t>
      </w:r>
      <w:r w:rsidRPr="007C5915">
        <w:rPr>
          <w:rFonts w:ascii="Book Antiqua" w:hAnsi="Book Antiqua" w:cs="Arial"/>
          <w:lang w:val="en-GB"/>
        </w:rPr>
        <w:t>9717890973</w:t>
      </w:r>
    </w:p>
    <w:p w:rsidR="00536AB6" w:rsidRPr="00E13350" w:rsidRDefault="00536AB6" w:rsidP="00536AB6">
      <w:pPr>
        <w:ind w:left="1080" w:hanging="1080"/>
        <w:jc w:val="both"/>
        <w:rPr>
          <w:rFonts w:ascii="Book Antiqua" w:hAnsi="Book Antiqua" w:cs="Arial"/>
          <w:lang w:val="en-GB"/>
        </w:rPr>
      </w:pPr>
      <w:r w:rsidRPr="00E13350">
        <w:rPr>
          <w:rFonts w:ascii="Book Antiqua" w:hAnsi="Book Antiqua" w:cs="Arial"/>
          <w:lang w:val="en-GB"/>
        </w:rPr>
        <w:tab/>
        <w:t xml:space="preserve">Fax </w:t>
      </w:r>
      <w:proofErr w:type="gramStart"/>
      <w:r w:rsidRPr="00E13350">
        <w:rPr>
          <w:rFonts w:ascii="Book Antiqua" w:hAnsi="Book Antiqua" w:cs="Arial"/>
          <w:lang w:val="en-GB"/>
        </w:rPr>
        <w:t>Nos.:-</w:t>
      </w:r>
      <w:proofErr w:type="gramEnd"/>
      <w:r w:rsidRPr="00E13350">
        <w:rPr>
          <w:rFonts w:ascii="Book Antiqua" w:hAnsi="Book Antiqua" w:cs="Arial"/>
          <w:lang w:val="en-GB"/>
        </w:rPr>
        <w:t xml:space="preserve"> +91-124-2571 831</w:t>
      </w:r>
    </w:p>
    <w:p w:rsidR="00536AB6" w:rsidRPr="009B2069" w:rsidRDefault="00536AB6" w:rsidP="00536AB6">
      <w:pPr>
        <w:pStyle w:val="Default"/>
        <w:jc w:val="both"/>
        <w:rPr>
          <w:rStyle w:val="Hyperlink"/>
          <w:rFonts w:ascii="Book Antiqua" w:hAnsi="Book Antiqua" w:cs="Arial"/>
          <w:lang w:val="en-GB"/>
        </w:rPr>
      </w:pPr>
      <w:r w:rsidRPr="00E13350">
        <w:rPr>
          <w:rFonts w:ascii="Book Antiqua" w:hAnsi="Book Antiqua" w:cs="Arial"/>
          <w:snapToGrid w:val="0"/>
        </w:rPr>
        <w:tab/>
      </w:r>
      <w:r w:rsidRPr="009B2069">
        <w:rPr>
          <w:rFonts w:ascii="Book Antiqua" w:hAnsi="Book Antiqua" w:cs="Arial"/>
          <w:snapToGrid w:val="0"/>
        </w:rPr>
        <w:t>Email:</w:t>
      </w:r>
      <w:r w:rsidRPr="009B2069">
        <w:rPr>
          <w:rFonts w:ascii="Book Antiqua" w:hAnsi="Book Antiqua" w:cs="Arial"/>
          <w:lang w:val="en-GB"/>
        </w:rPr>
        <w:t xml:space="preserve">       </w:t>
      </w:r>
      <w:hyperlink r:id="rId17" w:history="1">
        <w:r w:rsidRPr="009B2069">
          <w:rPr>
            <w:rStyle w:val="Hyperlink"/>
            <w:rFonts w:ascii="Book Antiqua" w:hAnsi="Book Antiqua" w:cs="Arial"/>
            <w:lang w:val="en-GB"/>
          </w:rPr>
          <w:t>Nripesh.Kumar.Verma@powergrid.in</w:t>
        </w:r>
      </w:hyperlink>
    </w:p>
    <w:p w:rsidR="00536AB6" w:rsidRPr="009B2069" w:rsidRDefault="00536AB6" w:rsidP="00536AB6">
      <w:pPr>
        <w:ind w:left="1440" w:firstLine="360"/>
        <w:jc w:val="both"/>
        <w:rPr>
          <w:rFonts w:ascii="Book Antiqua" w:hAnsi="Book Antiqua" w:cs="Arial"/>
          <w:snapToGrid w:val="0"/>
          <w:color w:val="0000FF"/>
        </w:rPr>
      </w:pPr>
      <w:hyperlink r:id="rId18" w:history="1">
        <w:r w:rsidRPr="009B2069">
          <w:rPr>
            <w:rStyle w:val="Hyperlink"/>
            <w:rFonts w:ascii="Book Antiqua" w:hAnsi="Book Antiqua" w:cs="Arial"/>
            <w:snapToGrid w:val="0"/>
          </w:rPr>
          <w:t>lakshmi@powergrid.in</w:t>
        </w:r>
      </w:hyperlink>
    </w:p>
    <w:p w:rsidR="00536AB6" w:rsidRPr="009B2069" w:rsidRDefault="00536AB6" w:rsidP="00536AB6">
      <w:pPr>
        <w:pStyle w:val="Default"/>
        <w:jc w:val="both"/>
        <w:rPr>
          <w:rFonts w:ascii="Book Antiqua" w:hAnsi="Book Antiqua" w:cs="Arial"/>
          <w:lang w:val="en-GB"/>
        </w:rPr>
      </w:pPr>
      <w:r w:rsidRPr="009B2069">
        <w:rPr>
          <w:rFonts w:ascii="Book Antiqua" w:hAnsi="Book Antiqua" w:cs="Arial"/>
          <w:lang w:val="en-GB"/>
        </w:rPr>
        <w:lastRenderedPageBreak/>
        <w:t xml:space="preserve">                              </w:t>
      </w:r>
      <w:hyperlink r:id="rId19" w:history="1">
        <w:r w:rsidRPr="009B2069">
          <w:rPr>
            <w:rStyle w:val="Hyperlink"/>
            <w:rFonts w:ascii="Book Antiqua" w:hAnsi="Book Antiqua" w:cs="Arial"/>
            <w:lang w:val="en-GB"/>
          </w:rPr>
          <w:t>charanya.ambati@powergrid.in</w:t>
        </w:r>
      </w:hyperlink>
      <w:r w:rsidRPr="009B2069">
        <w:rPr>
          <w:rFonts w:ascii="Book Antiqua" w:hAnsi="Book Antiqua" w:cs="Arial"/>
          <w:lang w:val="en-GB"/>
        </w:rPr>
        <w:t xml:space="preserve"> </w:t>
      </w:r>
    </w:p>
    <w:p w:rsidR="008A7F06" w:rsidRPr="005B4CFD" w:rsidRDefault="008A7F06" w:rsidP="00536AB6">
      <w:pPr>
        <w:ind w:left="1080" w:hanging="1080"/>
        <w:jc w:val="both"/>
        <w:rPr>
          <w:rFonts w:ascii="Book Antiqua" w:hAnsi="Book Antiqua" w:cs="Arial"/>
          <w:snapToGrid w:val="0"/>
          <w:sz w:val="22"/>
          <w:szCs w:val="22"/>
        </w:rPr>
      </w:pPr>
      <w:bookmarkStart w:id="1" w:name="_GoBack"/>
      <w:bookmarkEnd w:id="1"/>
    </w:p>
    <w:p w:rsidR="00F2573C" w:rsidRPr="005B4CFD" w:rsidRDefault="00F2573C" w:rsidP="00F2573C">
      <w:pPr>
        <w:ind w:left="1080"/>
        <w:jc w:val="both"/>
        <w:rPr>
          <w:rFonts w:ascii="Book Antiqua" w:hAnsi="Book Antiqua" w:cs="Arial"/>
          <w:sz w:val="22"/>
          <w:szCs w:val="22"/>
          <w:lang w:val="en-GB"/>
        </w:rPr>
      </w:pPr>
      <w:r w:rsidRPr="005B4CFD">
        <w:rPr>
          <w:rFonts w:ascii="Book Antiqua" w:hAnsi="Book Antiqua" w:cs="Arial"/>
          <w:sz w:val="22"/>
          <w:szCs w:val="22"/>
          <w:lang w:val="en-GB"/>
        </w:rPr>
        <w:t>For more information on POWERGRID, visit our site at:</w:t>
      </w:r>
    </w:p>
    <w:p w:rsidR="00330F91" w:rsidRPr="005B4CFD" w:rsidRDefault="00E02EB6" w:rsidP="00086579">
      <w:pPr>
        <w:ind w:left="1080"/>
        <w:jc w:val="both"/>
        <w:rPr>
          <w:rFonts w:ascii="Book Antiqua" w:hAnsi="Book Antiqua" w:cs="Arial"/>
          <w:i/>
          <w:iCs/>
          <w:sz w:val="22"/>
          <w:szCs w:val="22"/>
          <w:lang w:val="en-GB"/>
        </w:rPr>
      </w:pPr>
      <w:hyperlink r:id="rId20" w:history="1">
        <w:r w:rsidR="00103220" w:rsidRPr="005B4CFD">
          <w:rPr>
            <w:rStyle w:val="Hyperlink"/>
            <w:rFonts w:ascii="Book Antiqua" w:hAnsi="Book Antiqua" w:cs="Arial"/>
            <w:i/>
            <w:iCs/>
            <w:sz w:val="22"/>
            <w:szCs w:val="22"/>
            <w:lang w:val="en-GB"/>
          </w:rPr>
          <w:t>http://www.powergrid.in</w:t>
        </w:r>
      </w:hyperlink>
    </w:p>
    <w:p w:rsidR="00086579" w:rsidRPr="005B4CFD" w:rsidRDefault="00086579" w:rsidP="00086579">
      <w:pPr>
        <w:jc w:val="both"/>
        <w:rPr>
          <w:rFonts w:ascii="Book Antiqua" w:hAnsi="Book Antiqua" w:cs="Arial"/>
          <w:i/>
          <w:iCs/>
          <w:sz w:val="22"/>
          <w:szCs w:val="22"/>
          <w:lang w:val="en-GB"/>
        </w:rPr>
      </w:pPr>
    </w:p>
    <w:p w:rsidR="00086579" w:rsidRPr="005B4CFD" w:rsidRDefault="00086579" w:rsidP="00086579">
      <w:pPr>
        <w:ind w:left="1080" w:hanging="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1</w:t>
      </w:r>
      <w:r w:rsidR="00961922" w:rsidRPr="005B4CFD">
        <w:rPr>
          <w:rStyle w:val="Hyperlink"/>
          <w:rFonts w:ascii="Book Antiqua" w:hAnsi="Book Antiqua"/>
          <w:iCs/>
          <w:color w:val="auto"/>
          <w:sz w:val="22"/>
          <w:szCs w:val="22"/>
          <w:u w:val="none"/>
          <w:lang w:val="en-GB"/>
        </w:rPr>
        <w:t>2</w:t>
      </w:r>
      <w:r w:rsidRPr="005B4CFD">
        <w:rPr>
          <w:rStyle w:val="Hyperlink"/>
          <w:rFonts w:ascii="Book Antiqua" w:hAnsi="Book Antiqua"/>
          <w:iCs/>
          <w:color w:val="auto"/>
          <w:sz w:val="22"/>
          <w:szCs w:val="22"/>
          <w:u w:val="none"/>
          <w:lang w:val="en-GB"/>
        </w:rPr>
        <w:t>.</w:t>
      </w:r>
      <w:r w:rsidR="00961922" w:rsidRPr="005B4CFD">
        <w:rPr>
          <w:rStyle w:val="Hyperlink"/>
          <w:rFonts w:ascii="Book Antiqua" w:hAnsi="Book Antiqua"/>
          <w:iCs/>
          <w:color w:val="auto"/>
          <w:sz w:val="22"/>
          <w:szCs w:val="22"/>
          <w:u w:val="none"/>
          <w:lang w:val="en-GB"/>
        </w:rPr>
        <w:t>0</w:t>
      </w:r>
      <w:r w:rsidRPr="005B4CFD">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5B4CFD">
        <w:rPr>
          <w:rStyle w:val="Hyperlink"/>
          <w:rFonts w:ascii="Book Antiqua" w:hAnsi="Book Antiqua"/>
          <w:iCs/>
          <w:color w:val="auto"/>
          <w:sz w:val="22"/>
          <w:szCs w:val="22"/>
          <w:u w:val="none"/>
          <w:lang w:val="en-GB"/>
        </w:rPr>
        <w:t>PRANIT</w:t>
      </w:r>
      <w:r w:rsidRPr="005B4CFD">
        <w:rPr>
          <w:rStyle w:val="Hyperlink"/>
          <w:rFonts w:ascii="Book Antiqua" w:hAnsi="Book Antiqua"/>
          <w:iCs/>
          <w:color w:val="auto"/>
          <w:sz w:val="22"/>
          <w:szCs w:val="22"/>
          <w:u w:val="none"/>
          <w:lang w:val="en-GB"/>
        </w:rPr>
        <w:t xml:space="preserve"> portal and </w:t>
      </w:r>
      <w:r w:rsidR="00052137" w:rsidRPr="005B4CFD">
        <w:rPr>
          <w:rStyle w:val="Hyperlink"/>
          <w:rFonts w:ascii="Book Antiqua" w:hAnsi="Book Antiqua"/>
          <w:iCs/>
          <w:color w:val="auto"/>
          <w:sz w:val="22"/>
          <w:szCs w:val="22"/>
          <w:u w:val="none"/>
          <w:lang w:val="en-GB"/>
        </w:rPr>
        <w:t>manual/</w:t>
      </w:r>
      <w:r w:rsidRPr="005B4CFD">
        <w:rPr>
          <w:rStyle w:val="Hyperlink"/>
          <w:rFonts w:ascii="Book Antiqua" w:hAnsi="Book Antiqua"/>
          <w:iCs/>
          <w:color w:val="auto"/>
          <w:sz w:val="22"/>
          <w:szCs w:val="22"/>
          <w:u w:val="none"/>
          <w:lang w:val="en-GB"/>
        </w:rPr>
        <w:t>video tutorial regarding information for bid submission:</w:t>
      </w:r>
    </w:p>
    <w:p w:rsidR="00086579" w:rsidRPr="005B4CFD" w:rsidRDefault="00086579" w:rsidP="00086579">
      <w:pPr>
        <w:ind w:left="1080" w:hanging="1080"/>
        <w:jc w:val="both"/>
        <w:rPr>
          <w:rStyle w:val="Hyperlink"/>
          <w:rFonts w:ascii="Book Antiqua" w:hAnsi="Book Antiqua"/>
          <w:iCs/>
          <w:color w:val="auto"/>
          <w:sz w:val="22"/>
          <w:szCs w:val="22"/>
          <w:u w:val="none"/>
          <w:lang w:val="en-GB"/>
        </w:rPr>
      </w:pPr>
    </w:p>
    <w:p w:rsidR="00086579" w:rsidRPr="005B4CFD" w:rsidRDefault="00E02EB6" w:rsidP="00086579">
      <w:pPr>
        <w:ind w:left="1080"/>
        <w:jc w:val="both"/>
        <w:rPr>
          <w:rStyle w:val="Hyperlink"/>
          <w:rFonts w:ascii="Book Antiqua" w:hAnsi="Book Antiqua"/>
          <w:iCs/>
          <w:color w:val="auto"/>
          <w:sz w:val="22"/>
          <w:szCs w:val="22"/>
          <w:u w:val="none"/>
          <w:lang w:val="en-GB"/>
        </w:rPr>
      </w:pPr>
      <w:hyperlink r:id="rId21" w:history="1">
        <w:r w:rsidR="00086579" w:rsidRPr="005B4CFD">
          <w:rPr>
            <w:rStyle w:val="Hyperlink"/>
            <w:rFonts w:ascii="Book Antiqua" w:hAnsi="Book Antiqua"/>
            <w:iCs/>
            <w:sz w:val="22"/>
            <w:szCs w:val="22"/>
            <w:lang w:val="en-GB"/>
          </w:rPr>
          <w:t>https://etender.powergrid.in/new_logon2/User_Help_Menu.html</w:t>
        </w:r>
      </w:hyperlink>
    </w:p>
    <w:p w:rsidR="00086579" w:rsidRPr="005B4CFD" w:rsidRDefault="00086579" w:rsidP="00086579">
      <w:pPr>
        <w:tabs>
          <w:tab w:val="left" w:pos="1035"/>
        </w:tabs>
        <w:ind w:left="1080" w:hanging="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ab/>
      </w:r>
    </w:p>
    <w:p w:rsidR="00086579" w:rsidRPr="005B4CFD" w:rsidRDefault="00086579" w:rsidP="00086579">
      <w:pPr>
        <w:ind w:left="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rsidR="00086579" w:rsidRPr="005B4CFD" w:rsidRDefault="00086579" w:rsidP="00086579">
      <w:pPr>
        <w:ind w:left="1080" w:hanging="1080"/>
        <w:jc w:val="both"/>
        <w:rPr>
          <w:rStyle w:val="Hyperlink"/>
          <w:rFonts w:ascii="Book Antiqua" w:hAnsi="Book Antiqua"/>
          <w:iCs/>
          <w:color w:val="auto"/>
          <w:sz w:val="22"/>
          <w:szCs w:val="22"/>
          <w:u w:val="none"/>
          <w:lang w:val="en-GB"/>
        </w:rPr>
      </w:pPr>
    </w:p>
    <w:p w:rsidR="00086579" w:rsidRPr="005B4CFD" w:rsidRDefault="00086579" w:rsidP="00086579">
      <w:pPr>
        <w:ind w:left="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 xml:space="preserve">Phone No – </w:t>
      </w:r>
      <w:r w:rsidRPr="005B4CFD">
        <w:rPr>
          <w:rFonts w:ascii="Book Antiqua" w:hAnsi="Book Antiqua"/>
          <w:sz w:val="22"/>
          <w:szCs w:val="22"/>
        </w:rPr>
        <w:t>0124-2823456</w:t>
      </w:r>
      <w:r w:rsidRPr="005B4CFD">
        <w:rPr>
          <w:rStyle w:val="Hyperlink"/>
          <w:rFonts w:ascii="Book Antiqua" w:hAnsi="Book Antiqua"/>
          <w:iCs/>
          <w:color w:val="auto"/>
          <w:sz w:val="22"/>
          <w:szCs w:val="22"/>
          <w:u w:val="none"/>
          <w:lang w:val="en-GB"/>
        </w:rPr>
        <w:t xml:space="preserve"> (with call hunting feature)</w:t>
      </w:r>
    </w:p>
    <w:p w:rsidR="00086579" w:rsidRPr="005B4CFD" w:rsidRDefault="00086579" w:rsidP="00086579">
      <w:pPr>
        <w:ind w:left="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Timings – 9:00 am To 6:00 pm</w:t>
      </w:r>
    </w:p>
    <w:p w:rsidR="00086579" w:rsidRPr="005B4CFD" w:rsidRDefault="00086579" w:rsidP="00086579">
      <w:pPr>
        <w:ind w:left="1080"/>
        <w:jc w:val="both"/>
        <w:rPr>
          <w:rStyle w:val="Hyperlink"/>
          <w:rFonts w:ascii="Book Antiqua" w:hAnsi="Book Antiqua"/>
          <w:i/>
          <w:iCs/>
          <w:color w:val="auto"/>
          <w:sz w:val="22"/>
          <w:szCs w:val="22"/>
          <w:lang w:val="en-GB"/>
        </w:rPr>
      </w:pPr>
    </w:p>
    <w:p w:rsidR="00086579" w:rsidRPr="005B4CFD" w:rsidRDefault="00086579" w:rsidP="00086579">
      <w:pPr>
        <w:ind w:left="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Bidders are advised to contact the Helpdesk minimum 2 working days before Bid Submission Deadline for assistance.</w:t>
      </w:r>
    </w:p>
    <w:p w:rsidR="00985D22" w:rsidRPr="005B4CFD" w:rsidRDefault="00985D22" w:rsidP="00985D22">
      <w:pPr>
        <w:jc w:val="both"/>
        <w:rPr>
          <w:rStyle w:val="Hyperlink"/>
          <w:rFonts w:ascii="Book Antiqua" w:hAnsi="Book Antiqua"/>
          <w:iCs/>
          <w:color w:val="auto"/>
          <w:sz w:val="22"/>
          <w:szCs w:val="22"/>
          <w:u w:val="none"/>
          <w:lang w:val="en-GB"/>
        </w:rPr>
      </w:pPr>
    </w:p>
    <w:p w:rsidR="00985D22" w:rsidRPr="005B4CFD" w:rsidRDefault="00985D22" w:rsidP="00985D22">
      <w:pPr>
        <w:ind w:right="-540"/>
        <w:jc w:val="both"/>
        <w:rPr>
          <w:rFonts w:ascii="Book Antiqua" w:hAnsi="Book Antiqua" w:cs="Arial"/>
          <w:b/>
          <w:bCs/>
          <w:color w:val="FF0000"/>
          <w:sz w:val="22"/>
          <w:szCs w:val="22"/>
          <w:lang w:val="en-GB"/>
        </w:rPr>
      </w:pPr>
      <w:bookmarkStart w:id="2" w:name="_Hlk78535830"/>
      <w:r w:rsidRPr="005B4CFD">
        <w:rPr>
          <w:rFonts w:ascii="Book Antiqua" w:hAnsi="Book Antiqua" w:cs="Arial"/>
          <w:b/>
          <w:bCs/>
          <w:color w:val="FF0000"/>
          <w:sz w:val="22"/>
          <w:szCs w:val="22"/>
          <w:u w:val="single"/>
          <w:lang w:val="en-GB"/>
        </w:rPr>
        <w:t>Note-</w:t>
      </w:r>
      <w:r w:rsidRPr="005B4CFD">
        <w:rPr>
          <w:rFonts w:ascii="Book Antiqua" w:hAnsi="Book Antiqua" w:cs="Arial"/>
          <w:b/>
          <w:bCs/>
          <w:color w:val="FF0000"/>
          <w:sz w:val="22"/>
          <w:szCs w:val="22"/>
          <w:lang w:val="en-GB"/>
        </w:rPr>
        <w:tab/>
      </w:r>
      <w:r w:rsidRPr="005B4CFD">
        <w:rPr>
          <w:rFonts w:ascii="Book Antiqua" w:hAnsi="Book Antiqua"/>
          <w:color w:val="FF0000"/>
          <w:spacing w:val="-2"/>
          <w:sz w:val="22"/>
          <w:szCs w:val="22"/>
        </w:rPr>
        <w:t>At the time of submission of the bid, Bidders are required to make sure that:</w:t>
      </w:r>
    </w:p>
    <w:p w:rsidR="00985D22" w:rsidRPr="005B4CFD" w:rsidRDefault="00985D22" w:rsidP="00985D22">
      <w:pPr>
        <w:rPr>
          <w:rFonts w:ascii="Book Antiqua" w:hAnsi="Book Antiqua" w:cs="Arial"/>
          <w:b/>
          <w:bCs/>
          <w:color w:val="FF0000"/>
          <w:sz w:val="22"/>
          <w:szCs w:val="22"/>
          <w:lang w:val="en-GB"/>
        </w:rPr>
      </w:pPr>
    </w:p>
    <w:p w:rsidR="00985D22" w:rsidRPr="005B4CFD" w:rsidRDefault="00985D22" w:rsidP="005A1E7C">
      <w:pPr>
        <w:pStyle w:val="ListParagraph"/>
        <w:numPr>
          <w:ilvl w:val="0"/>
          <w:numId w:val="4"/>
        </w:numPr>
        <w:ind w:left="1170" w:right="-540" w:hanging="450"/>
        <w:jc w:val="both"/>
        <w:rPr>
          <w:rFonts w:ascii="Book Antiqua" w:hAnsi="Book Antiqua"/>
          <w:color w:val="FF0000"/>
          <w:spacing w:val="-2"/>
          <w:sz w:val="22"/>
          <w:szCs w:val="22"/>
        </w:rPr>
      </w:pPr>
      <w:r w:rsidRPr="005B4CFD">
        <w:rPr>
          <w:rFonts w:ascii="Book Antiqua" w:hAnsi="Book Antiqua"/>
          <w:color w:val="FF0000"/>
          <w:spacing w:val="-2"/>
          <w:sz w:val="22"/>
          <w:szCs w:val="22"/>
        </w:rPr>
        <w:t xml:space="preserve">The </w:t>
      </w:r>
      <w:bookmarkStart w:id="3" w:name="_Hlk78535697"/>
      <w:r w:rsidRPr="005B4CFD">
        <w:rPr>
          <w:rFonts w:ascii="Book Antiqua" w:hAnsi="Book Antiqua"/>
          <w:color w:val="FF0000"/>
          <w:spacing w:val="-2"/>
          <w:sz w:val="22"/>
          <w:szCs w:val="22"/>
        </w:rPr>
        <w:t xml:space="preserve">First Envelope excel </w:t>
      </w:r>
      <w:r w:rsidR="00077572" w:rsidRPr="005B4CFD">
        <w:rPr>
          <w:rFonts w:ascii="Book Antiqua" w:hAnsi="Book Antiqua"/>
          <w:color w:val="FF0000"/>
          <w:spacing w:val="-2"/>
          <w:sz w:val="22"/>
          <w:szCs w:val="22"/>
        </w:rPr>
        <w:t>with file named</w:t>
      </w:r>
      <w:r w:rsidR="004A3A58" w:rsidRPr="005B4CFD">
        <w:rPr>
          <w:rFonts w:ascii="Book Antiqua" w:hAnsi="Book Antiqua"/>
          <w:color w:val="FF0000"/>
          <w:spacing w:val="-2"/>
          <w:sz w:val="22"/>
          <w:szCs w:val="22"/>
        </w:rPr>
        <w:t xml:space="preserve"> </w:t>
      </w:r>
      <w:r w:rsidRPr="005B4CFD">
        <w:rPr>
          <w:rFonts w:ascii="Book Antiqua" w:hAnsi="Book Antiqua"/>
          <w:b/>
          <w:bCs/>
          <w:color w:val="FF0000"/>
          <w:spacing w:val="-2"/>
          <w:sz w:val="22"/>
          <w:szCs w:val="22"/>
        </w:rPr>
        <w:t>“First Envelope and Bid Forms”</w:t>
      </w:r>
      <w:r w:rsidR="004A3A58" w:rsidRPr="005B4CFD">
        <w:rPr>
          <w:rFonts w:ascii="Book Antiqua" w:hAnsi="Book Antiqua"/>
          <w:b/>
          <w:bCs/>
          <w:color w:val="FF0000"/>
          <w:spacing w:val="-2"/>
          <w:sz w:val="22"/>
          <w:szCs w:val="22"/>
        </w:rPr>
        <w:t xml:space="preserve"> </w:t>
      </w:r>
      <w:r w:rsidR="00896A10" w:rsidRPr="005B4CFD">
        <w:rPr>
          <w:rFonts w:ascii="Book Antiqua" w:hAnsi="Book Antiqua"/>
          <w:color w:val="FF0000"/>
          <w:spacing w:val="-2"/>
          <w:sz w:val="22"/>
          <w:szCs w:val="22"/>
        </w:rPr>
        <w:t>must be uploaded alon</w:t>
      </w:r>
      <w:r w:rsidR="00F24B49" w:rsidRPr="005B4CFD">
        <w:rPr>
          <w:rFonts w:ascii="Book Antiqua" w:hAnsi="Book Antiqua"/>
          <w:color w:val="FF0000"/>
          <w:spacing w:val="-2"/>
          <w:sz w:val="22"/>
          <w:szCs w:val="22"/>
        </w:rPr>
        <w:t>g</w:t>
      </w:r>
      <w:r w:rsidR="004A3A58" w:rsidRPr="005B4CFD">
        <w:rPr>
          <w:rFonts w:ascii="Book Antiqua" w:hAnsi="Book Antiqua"/>
          <w:color w:val="FF0000"/>
          <w:spacing w:val="-2"/>
          <w:sz w:val="22"/>
          <w:szCs w:val="22"/>
        </w:rPr>
        <w:t xml:space="preserve"> </w:t>
      </w:r>
      <w:r w:rsidR="00896A10" w:rsidRPr="005B4CFD">
        <w:rPr>
          <w:rFonts w:ascii="Book Antiqua" w:hAnsi="Book Antiqua"/>
          <w:color w:val="FF0000"/>
          <w:spacing w:val="-2"/>
          <w:sz w:val="22"/>
          <w:szCs w:val="22"/>
        </w:rPr>
        <w:t>with the bid</w:t>
      </w:r>
      <w:bookmarkEnd w:id="3"/>
      <w:r w:rsidRPr="005B4CFD">
        <w:rPr>
          <w:rFonts w:ascii="Book Antiqua" w:hAnsi="Book Antiqua"/>
          <w:color w:val="FF0000"/>
          <w:spacing w:val="-2"/>
          <w:sz w:val="22"/>
          <w:szCs w:val="22"/>
        </w:rPr>
        <w:t xml:space="preserve">. </w:t>
      </w:r>
    </w:p>
    <w:p w:rsidR="00985D22" w:rsidRPr="005B4CFD" w:rsidRDefault="00985D22" w:rsidP="00985D22">
      <w:pPr>
        <w:jc w:val="both"/>
        <w:rPr>
          <w:rFonts w:ascii="Book Antiqua" w:hAnsi="Book Antiqua"/>
          <w:color w:val="FF0000"/>
          <w:spacing w:val="-2"/>
          <w:sz w:val="22"/>
          <w:szCs w:val="22"/>
        </w:rPr>
      </w:pPr>
    </w:p>
    <w:p w:rsidR="00985D22" w:rsidRPr="005B4CFD" w:rsidRDefault="00985D22" w:rsidP="005A1E7C">
      <w:pPr>
        <w:pStyle w:val="ListParagraph"/>
        <w:numPr>
          <w:ilvl w:val="0"/>
          <w:numId w:val="4"/>
        </w:numPr>
        <w:ind w:left="1170" w:right="-540" w:hanging="450"/>
        <w:jc w:val="both"/>
        <w:rPr>
          <w:rFonts w:ascii="Book Antiqua" w:hAnsi="Book Antiqua" w:cs="Arial"/>
          <w:b/>
          <w:bCs/>
          <w:color w:val="FF0000"/>
          <w:sz w:val="22"/>
          <w:szCs w:val="22"/>
          <w:lang w:val="en-GB"/>
        </w:rPr>
      </w:pPr>
      <w:r w:rsidRPr="005B4CFD">
        <w:rPr>
          <w:rFonts w:ascii="Book Antiqua" w:hAnsi="Book Antiqua"/>
          <w:color w:val="FF0000"/>
          <w:spacing w:val="-2"/>
          <w:sz w:val="22"/>
          <w:szCs w:val="22"/>
        </w:rPr>
        <w:t xml:space="preserve">The </w:t>
      </w:r>
      <w:bookmarkStart w:id="4" w:name="_Hlk78535766"/>
      <w:r w:rsidRPr="005B4CFD">
        <w:rPr>
          <w:rFonts w:ascii="Book Antiqua" w:hAnsi="Book Antiqua"/>
          <w:color w:val="FF0000"/>
          <w:spacing w:val="-2"/>
          <w:sz w:val="22"/>
          <w:szCs w:val="22"/>
        </w:rPr>
        <w:t>Second Envelope excel</w:t>
      </w:r>
      <w:r w:rsidR="00896A10" w:rsidRPr="005B4CFD">
        <w:rPr>
          <w:rFonts w:ascii="Book Antiqua" w:hAnsi="Book Antiqua"/>
          <w:color w:val="FF0000"/>
          <w:spacing w:val="-2"/>
          <w:sz w:val="22"/>
          <w:szCs w:val="22"/>
        </w:rPr>
        <w:t xml:space="preserve"> with </w:t>
      </w:r>
      <w:r w:rsidRPr="005B4CFD">
        <w:rPr>
          <w:rFonts w:ascii="Book Antiqua" w:hAnsi="Book Antiqua"/>
          <w:color w:val="FF0000"/>
          <w:spacing w:val="-2"/>
          <w:sz w:val="22"/>
          <w:szCs w:val="22"/>
        </w:rPr>
        <w:t xml:space="preserve">file </w:t>
      </w:r>
      <w:r w:rsidR="00896A10" w:rsidRPr="005B4CFD">
        <w:rPr>
          <w:rFonts w:ascii="Book Antiqua" w:hAnsi="Book Antiqua"/>
          <w:color w:val="FF0000"/>
          <w:spacing w:val="-2"/>
          <w:sz w:val="22"/>
          <w:szCs w:val="22"/>
        </w:rPr>
        <w:t xml:space="preserve">named </w:t>
      </w:r>
      <w:r w:rsidRPr="005B4CFD">
        <w:rPr>
          <w:rFonts w:ascii="Book Antiqua" w:hAnsi="Book Antiqua"/>
          <w:b/>
          <w:bCs/>
          <w:color w:val="FF0000"/>
          <w:spacing w:val="-2"/>
          <w:sz w:val="22"/>
          <w:szCs w:val="22"/>
        </w:rPr>
        <w:t>“</w:t>
      </w:r>
      <w:proofErr w:type="spellStart"/>
      <w:r w:rsidRPr="005B4CFD">
        <w:rPr>
          <w:rFonts w:ascii="Book Antiqua" w:hAnsi="Book Antiqua"/>
          <w:b/>
          <w:bCs/>
          <w:color w:val="FF0000"/>
          <w:spacing w:val="-2"/>
          <w:sz w:val="22"/>
          <w:szCs w:val="22"/>
        </w:rPr>
        <w:t>Price_schedule</w:t>
      </w:r>
      <w:proofErr w:type="spellEnd"/>
      <w:r w:rsidRPr="005B4CFD">
        <w:rPr>
          <w:rFonts w:ascii="Book Antiqua" w:hAnsi="Book Antiqua"/>
          <w:b/>
          <w:bCs/>
          <w:color w:val="FF0000"/>
          <w:spacing w:val="-2"/>
          <w:sz w:val="22"/>
          <w:szCs w:val="22"/>
        </w:rPr>
        <w:t>”</w:t>
      </w:r>
      <w:r w:rsidR="00896A10" w:rsidRPr="005B4CFD">
        <w:rPr>
          <w:rFonts w:ascii="Book Antiqua" w:hAnsi="Book Antiqua"/>
          <w:color w:val="FF0000"/>
          <w:spacing w:val="-2"/>
          <w:sz w:val="22"/>
          <w:szCs w:val="22"/>
        </w:rPr>
        <w:t xml:space="preserve"> must be uploaded along</w:t>
      </w:r>
      <w:r w:rsidR="004A3A58" w:rsidRPr="005B4CFD">
        <w:rPr>
          <w:rFonts w:ascii="Book Antiqua" w:hAnsi="Book Antiqua"/>
          <w:color w:val="FF0000"/>
          <w:spacing w:val="-2"/>
          <w:sz w:val="22"/>
          <w:szCs w:val="22"/>
        </w:rPr>
        <w:t xml:space="preserve"> </w:t>
      </w:r>
      <w:r w:rsidR="00896A10" w:rsidRPr="005B4CFD">
        <w:rPr>
          <w:rFonts w:ascii="Book Antiqua" w:hAnsi="Book Antiqua"/>
          <w:color w:val="FF0000"/>
          <w:spacing w:val="-2"/>
          <w:sz w:val="22"/>
          <w:szCs w:val="22"/>
        </w:rPr>
        <w:t>with the bid</w:t>
      </w:r>
      <w:bookmarkEnd w:id="4"/>
      <w:r w:rsidR="00896A10" w:rsidRPr="005B4CFD">
        <w:rPr>
          <w:rFonts w:ascii="Book Antiqua" w:hAnsi="Book Antiqua"/>
          <w:color w:val="FF0000"/>
          <w:spacing w:val="-2"/>
          <w:sz w:val="22"/>
          <w:szCs w:val="22"/>
        </w:rPr>
        <w:t>.</w:t>
      </w:r>
    </w:p>
    <w:p w:rsidR="00985D22" w:rsidRPr="005B4CFD" w:rsidRDefault="00985D22" w:rsidP="00985D22">
      <w:pPr>
        <w:jc w:val="center"/>
        <w:rPr>
          <w:rFonts w:ascii="Book Antiqua" w:hAnsi="Book Antiqua" w:cs="Arial"/>
          <w:b/>
          <w:bCs/>
          <w:sz w:val="22"/>
          <w:szCs w:val="22"/>
          <w:lang w:val="en-GB"/>
        </w:rPr>
      </w:pPr>
    </w:p>
    <w:p w:rsidR="00985D22" w:rsidRPr="005B4CFD" w:rsidRDefault="00985D22" w:rsidP="00985D22">
      <w:pPr>
        <w:ind w:right="-540"/>
        <w:jc w:val="both"/>
        <w:rPr>
          <w:rFonts w:ascii="Book Antiqua" w:hAnsi="Book Antiqua" w:cs="Arial"/>
          <w:b/>
          <w:bCs/>
          <w:color w:val="FF0000"/>
          <w:sz w:val="22"/>
          <w:szCs w:val="22"/>
          <w:lang w:val="en-GB"/>
        </w:rPr>
      </w:pPr>
      <w:r w:rsidRPr="005B4CFD">
        <w:rPr>
          <w:rFonts w:ascii="Book Antiqua" w:hAnsi="Book Antiqua" w:cs="Arial"/>
          <w:b/>
          <w:bCs/>
          <w:color w:val="FF0000"/>
          <w:sz w:val="22"/>
          <w:szCs w:val="22"/>
          <w:lang w:val="en-GB"/>
        </w:rPr>
        <w:t xml:space="preserve">As per the provisions of the portal, it is mandatory to </w:t>
      </w:r>
      <w:r w:rsidR="005B2C83" w:rsidRPr="005B4CFD">
        <w:rPr>
          <w:rFonts w:ascii="Book Antiqua" w:hAnsi="Book Antiqua" w:cs="Arial"/>
          <w:b/>
          <w:bCs/>
          <w:color w:val="FF0000"/>
          <w:sz w:val="22"/>
          <w:szCs w:val="22"/>
          <w:lang w:val="en-GB"/>
        </w:rPr>
        <w:t xml:space="preserve">upload </w:t>
      </w:r>
      <w:r w:rsidR="00896A10" w:rsidRPr="005B4CFD">
        <w:rPr>
          <w:rFonts w:ascii="Book Antiqua" w:hAnsi="Book Antiqua" w:cs="Arial"/>
          <w:b/>
          <w:bCs/>
          <w:color w:val="FF0000"/>
          <w:sz w:val="22"/>
          <w:szCs w:val="22"/>
          <w:lang w:val="en-GB"/>
        </w:rPr>
        <w:t xml:space="preserve">aforesaid </w:t>
      </w:r>
      <w:r w:rsidRPr="005B4CFD">
        <w:rPr>
          <w:rFonts w:ascii="Book Antiqua" w:hAnsi="Book Antiqua" w:cs="Arial"/>
          <w:b/>
          <w:bCs/>
          <w:color w:val="FF0000"/>
          <w:sz w:val="22"/>
          <w:szCs w:val="22"/>
          <w:lang w:val="en-GB"/>
        </w:rPr>
        <w:t>excel files</w:t>
      </w:r>
      <w:r w:rsidR="005B2C83" w:rsidRPr="005B4CFD">
        <w:rPr>
          <w:rFonts w:ascii="Book Antiqua" w:hAnsi="Book Antiqua" w:cs="Arial"/>
          <w:b/>
          <w:bCs/>
          <w:color w:val="FF0000"/>
          <w:sz w:val="22"/>
          <w:szCs w:val="22"/>
          <w:lang w:val="en-GB"/>
        </w:rPr>
        <w:t xml:space="preserve"> with</w:t>
      </w:r>
      <w:r w:rsidR="00D10EFD" w:rsidRPr="005B4CFD">
        <w:rPr>
          <w:rFonts w:ascii="Book Antiqua" w:hAnsi="Book Antiqua" w:cs="Arial"/>
          <w:b/>
          <w:bCs/>
          <w:color w:val="FF0000"/>
          <w:sz w:val="22"/>
          <w:szCs w:val="22"/>
          <w:lang w:val="en-GB"/>
        </w:rPr>
        <w:t xml:space="preserve"> </w:t>
      </w:r>
      <w:r w:rsidR="005B2C83" w:rsidRPr="005B4CFD">
        <w:rPr>
          <w:rFonts w:ascii="Book Antiqua" w:hAnsi="Book Antiqua" w:cs="Arial"/>
          <w:b/>
          <w:bCs/>
          <w:color w:val="FF0000"/>
          <w:sz w:val="22"/>
          <w:szCs w:val="22"/>
          <w:lang w:val="en-GB"/>
        </w:rPr>
        <w:t>titled</w:t>
      </w:r>
      <w:r w:rsidRPr="005B4CFD">
        <w:rPr>
          <w:rFonts w:ascii="Book Antiqua" w:hAnsi="Book Antiqua" w:cs="Arial"/>
          <w:b/>
          <w:bCs/>
          <w:color w:val="FF0000"/>
          <w:sz w:val="22"/>
          <w:szCs w:val="22"/>
          <w:lang w:val="en-GB"/>
        </w:rPr>
        <w:t xml:space="preserve"> as indicated above (</w:t>
      </w:r>
      <w:r w:rsidRPr="005B4CFD">
        <w:rPr>
          <w:rFonts w:ascii="Book Antiqua" w:hAnsi="Book Antiqua" w:cs="Arial"/>
          <w:b/>
          <w:bCs/>
          <w:i/>
          <w:iCs/>
          <w:color w:val="FF0000"/>
          <w:sz w:val="22"/>
          <w:szCs w:val="22"/>
          <w:lang w:val="en-GB"/>
        </w:rPr>
        <w:t xml:space="preserve">Bidders may refer user manuals at the portal </w:t>
      </w:r>
      <w:hyperlink r:id="rId22" w:history="1">
        <w:r w:rsidRPr="005B4CFD">
          <w:rPr>
            <w:rStyle w:val="Hyperlink"/>
            <w:rFonts w:ascii="Book Antiqua" w:hAnsi="Book Antiqua" w:cs="Arial"/>
            <w:b/>
            <w:bCs/>
            <w:i/>
            <w:iCs/>
            <w:color w:val="FF0000"/>
            <w:sz w:val="22"/>
            <w:szCs w:val="22"/>
            <w:lang w:val="en-GB"/>
          </w:rPr>
          <w:t>https://etender.powergrid.in</w:t>
        </w:r>
      </w:hyperlink>
      <w:r w:rsidR="00896A10" w:rsidRPr="005B4CFD">
        <w:rPr>
          <w:rFonts w:ascii="Book Antiqua" w:hAnsi="Book Antiqua" w:cs="Arial"/>
          <w:b/>
          <w:bCs/>
          <w:i/>
          <w:iCs/>
          <w:color w:val="FF0000"/>
          <w:sz w:val="22"/>
          <w:szCs w:val="22"/>
          <w:lang w:val="en-GB"/>
        </w:rPr>
        <w:t>regarding</w:t>
      </w:r>
      <w:r w:rsidRPr="005B4CFD">
        <w:rPr>
          <w:rFonts w:ascii="Book Antiqua" w:hAnsi="Book Antiqua" w:cs="Arial"/>
          <w:b/>
          <w:bCs/>
          <w:i/>
          <w:iCs/>
          <w:color w:val="FF0000"/>
          <w:sz w:val="22"/>
          <w:szCs w:val="22"/>
          <w:lang w:val="en-GB"/>
        </w:rPr>
        <w:t xml:space="preserve"> submission of bid</w:t>
      </w:r>
      <w:r w:rsidRPr="005B4CFD">
        <w:rPr>
          <w:rFonts w:ascii="Book Antiqua" w:hAnsi="Book Antiqua" w:cs="Arial"/>
          <w:b/>
          <w:bCs/>
          <w:color w:val="FF0000"/>
          <w:sz w:val="22"/>
          <w:szCs w:val="22"/>
          <w:lang w:val="en-GB"/>
        </w:rPr>
        <w:t xml:space="preserve">). </w:t>
      </w:r>
    </w:p>
    <w:bookmarkEnd w:id="2"/>
    <w:p w:rsidR="00985D22" w:rsidRPr="005B4CFD" w:rsidRDefault="00985D22" w:rsidP="00985D22">
      <w:pPr>
        <w:jc w:val="both"/>
        <w:rPr>
          <w:rStyle w:val="Hyperlink"/>
          <w:rFonts w:ascii="Book Antiqua" w:hAnsi="Book Antiqua"/>
          <w:iCs/>
          <w:color w:val="auto"/>
          <w:sz w:val="22"/>
          <w:szCs w:val="22"/>
          <w:u w:val="none"/>
          <w:lang w:val="en-GB"/>
        </w:rPr>
      </w:pPr>
    </w:p>
    <w:p w:rsidR="00BF6564" w:rsidRPr="005B4CFD" w:rsidRDefault="00BF6564" w:rsidP="00CB088A">
      <w:pPr>
        <w:ind w:left="360" w:firstLine="720"/>
        <w:rPr>
          <w:rFonts w:ascii="Book Antiqua" w:hAnsi="Book Antiqua" w:cs="Arial"/>
          <w:i/>
          <w:iCs/>
          <w:sz w:val="22"/>
          <w:szCs w:val="22"/>
        </w:rPr>
      </w:pPr>
    </w:p>
    <w:p w:rsidR="006C1226" w:rsidRPr="00EF1F99" w:rsidRDefault="00F322B6" w:rsidP="00A95B90">
      <w:pPr>
        <w:ind w:left="360" w:firstLine="720"/>
        <w:jc w:val="center"/>
        <w:rPr>
          <w:rFonts w:ascii="Book Antiqua" w:hAnsi="Book Antiqua" w:cs="Arial"/>
          <w:b/>
          <w:bCs/>
          <w:sz w:val="22"/>
          <w:szCs w:val="22"/>
          <w:lang w:val="en-GB"/>
        </w:rPr>
      </w:pPr>
      <w:r w:rsidRPr="005B4CFD">
        <w:rPr>
          <w:rFonts w:ascii="Book Antiqua" w:hAnsi="Book Antiqua" w:cs="Arial"/>
          <w:b/>
          <w:bCs/>
          <w:sz w:val="22"/>
          <w:szCs w:val="22"/>
          <w:lang w:val="en-GB"/>
        </w:rPr>
        <w:t xml:space="preserve">---- </w:t>
      </w:r>
      <w:r w:rsidRPr="005B4CFD">
        <w:rPr>
          <w:rFonts w:ascii="Book Antiqua" w:hAnsi="Book Antiqua" w:cs="Arial"/>
          <w:b/>
          <w:bCs/>
          <w:i/>
          <w:iCs/>
          <w:sz w:val="22"/>
          <w:szCs w:val="22"/>
          <w:lang w:val="en-GB"/>
        </w:rPr>
        <w:t xml:space="preserve">End of Section-I (IFB) </w:t>
      </w:r>
      <w:r w:rsidRPr="005B4CFD">
        <w:rPr>
          <w:rFonts w:ascii="Book Antiqua" w:hAnsi="Book Antiqua" w:cs="Arial"/>
          <w:b/>
          <w:bCs/>
          <w:sz w:val="22"/>
          <w:szCs w:val="22"/>
          <w:lang w:val="en-GB"/>
        </w:rPr>
        <w:t>----</w:t>
      </w:r>
    </w:p>
    <w:sectPr w:rsidR="006C1226" w:rsidRPr="00EF1F99" w:rsidSect="007E49C9">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2EB6" w:rsidRDefault="00E02EB6">
      <w:r>
        <w:separator/>
      </w:r>
    </w:p>
  </w:endnote>
  <w:endnote w:type="continuationSeparator" w:id="0">
    <w:p w:rsidR="00E02EB6" w:rsidRDefault="00E02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73C" w:rsidRDefault="00026A53"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sidRPr="004305E2">
      <w:rPr>
        <w:rFonts w:ascii="Book Antiqua" w:hAnsi="Book Antiqua"/>
        <w:b/>
        <w:bCs/>
        <w:sz w:val="20"/>
        <w:szCs w:val="20"/>
      </w:rPr>
      <w:t xml:space="preserve">Page </w:t>
    </w:r>
    <w:r w:rsidR="00026A53"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026A53" w:rsidRPr="004305E2">
      <w:rPr>
        <w:rFonts w:ascii="Book Antiqua" w:hAnsi="Book Antiqua"/>
        <w:b/>
        <w:bCs/>
        <w:sz w:val="20"/>
        <w:szCs w:val="20"/>
      </w:rPr>
      <w:fldChar w:fldCharType="separate"/>
    </w:r>
    <w:r w:rsidR="002214E0">
      <w:rPr>
        <w:rFonts w:ascii="Book Antiqua" w:hAnsi="Book Antiqua"/>
        <w:b/>
        <w:bCs/>
        <w:noProof/>
        <w:sz w:val="20"/>
        <w:szCs w:val="20"/>
      </w:rPr>
      <w:t>3</w:t>
    </w:r>
    <w:r w:rsidR="00026A53" w:rsidRPr="004305E2">
      <w:rPr>
        <w:rFonts w:ascii="Book Antiqua" w:hAnsi="Book Antiqua"/>
        <w:b/>
        <w:bCs/>
        <w:sz w:val="20"/>
        <w:szCs w:val="20"/>
      </w:rPr>
      <w:fldChar w:fldCharType="end"/>
    </w:r>
  </w:p>
  <w:p w:rsidR="00F2573C" w:rsidRPr="007E49C9" w:rsidRDefault="00F2573C" w:rsidP="00484E21">
    <w:pPr>
      <w:pStyle w:val="Footer"/>
      <w:tabs>
        <w:tab w:val="clear" w:pos="8640"/>
        <w:tab w:val="right" w:pos="9000"/>
      </w:tabs>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2EB6" w:rsidRDefault="00E02EB6">
      <w:r>
        <w:separator/>
      </w:r>
    </w:p>
  </w:footnote>
  <w:footnote w:type="continuationSeparator" w:id="0">
    <w:p w:rsidR="00E02EB6" w:rsidRDefault="00E02E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37426F"/>
    <w:multiLevelType w:val="multilevel"/>
    <w:tmpl w:val="49884ADA"/>
    <w:lvl w:ilvl="0">
      <w:start w:val="1"/>
      <w:numFmt w:val="decimal"/>
      <w:lvlText w:val="%1.0"/>
      <w:lvlJc w:val="left"/>
      <w:pPr>
        <w:ind w:left="1035" w:hanging="1035"/>
      </w:pPr>
      <w:rPr>
        <w:rFonts w:hint="default"/>
        <w:b w:val="0"/>
        <w:bCs/>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D854D79"/>
    <w:multiLevelType w:val="hybridMultilevel"/>
    <w:tmpl w:val="A33CE60A"/>
    <w:lvl w:ilvl="0" w:tplc="C0366074">
      <w:start w:val="1"/>
      <w:numFmt w:val="lowerLetter"/>
      <w:lvlText w:val="%1)"/>
      <w:lvlJc w:val="left"/>
      <w:pPr>
        <w:ind w:left="1395" w:hanging="36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3" w15:restartNumberingAfterBreak="0">
    <w:nsid w:val="179D1C04"/>
    <w:multiLevelType w:val="hybridMultilevel"/>
    <w:tmpl w:val="9F9225E2"/>
    <w:lvl w:ilvl="0" w:tplc="207A6D04">
      <w:start w:val="1"/>
      <w:numFmt w:val="decimal"/>
      <w:lvlText w:val="%1)"/>
      <w:lvlJc w:val="left"/>
      <w:pPr>
        <w:ind w:left="1395" w:hanging="360"/>
      </w:pPr>
      <w:rPr>
        <w:rFonts w:ascii="Times New Roman" w:hAnsi="Times New Roman"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 w15:restartNumberingAfterBreak="0">
    <w:nsid w:val="19201619"/>
    <w:multiLevelType w:val="hybridMultilevel"/>
    <w:tmpl w:val="BA3E7E9A"/>
    <w:lvl w:ilvl="0" w:tplc="04090017">
      <w:start w:val="1"/>
      <w:numFmt w:val="lowerLetter"/>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F2A34"/>
    <w:multiLevelType w:val="hybridMultilevel"/>
    <w:tmpl w:val="22F59B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F004554"/>
    <w:multiLevelType w:val="hybridMultilevel"/>
    <w:tmpl w:val="F2D0A37A"/>
    <w:lvl w:ilvl="0" w:tplc="31481F6C">
      <w:start w:val="1"/>
      <w:numFmt w:val="lowerRoman"/>
      <w:lvlText w:val="(%1)"/>
      <w:lvlJc w:val="left"/>
      <w:pPr>
        <w:ind w:left="1755" w:hanging="72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8" w15:restartNumberingAfterBreak="0">
    <w:nsid w:val="32B4702E"/>
    <w:multiLevelType w:val="hybridMultilevel"/>
    <w:tmpl w:val="4C107F04"/>
    <w:lvl w:ilvl="0" w:tplc="0409000F">
      <w:start w:val="1"/>
      <w:numFmt w:val="decimal"/>
      <w:lvlText w:val="%1."/>
      <w:lvlJc w:val="left"/>
      <w:pPr>
        <w:ind w:left="1140" w:hanging="360"/>
      </w:pPr>
      <w:rPr>
        <w:rFonts w:hint="default"/>
        <w:sz w:val="22"/>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9"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0"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A9C05F4"/>
    <w:multiLevelType w:val="hybridMultilevel"/>
    <w:tmpl w:val="8B2215C8"/>
    <w:lvl w:ilvl="0" w:tplc="F8964974">
      <w:start w:val="1"/>
      <w:numFmt w:val="lowerRoman"/>
      <w:lvlText w:val="(%1)"/>
      <w:lvlJc w:val="left"/>
      <w:pPr>
        <w:ind w:left="2115" w:hanging="720"/>
      </w:pPr>
      <w:rPr>
        <w:rFonts w:ascii="Book Antiqua" w:hAnsi="Book Antiqua" w:hint="default"/>
        <w:b/>
        <w:color w:val="auto"/>
        <w:sz w:val="22"/>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num w:numId="1">
    <w:abstractNumId w:val="6"/>
  </w:num>
  <w:num w:numId="2">
    <w:abstractNumId w:val="9"/>
  </w:num>
  <w:num w:numId="3">
    <w:abstractNumId w:val="10"/>
  </w:num>
  <w:num w:numId="4">
    <w:abstractNumId w:val="0"/>
  </w:num>
  <w:num w:numId="5">
    <w:abstractNumId w:val="1"/>
  </w:num>
  <w:num w:numId="6">
    <w:abstractNumId w:val="2"/>
  </w:num>
  <w:num w:numId="7">
    <w:abstractNumId w:val="3"/>
  </w:num>
  <w:num w:numId="8">
    <w:abstractNumId w:val="4"/>
  </w:num>
  <w:num w:numId="9">
    <w:abstractNumId w:val="7"/>
  </w:num>
  <w:num w:numId="10">
    <w:abstractNumId w:val="11"/>
  </w:num>
  <w:num w:numId="11">
    <w:abstractNumId w:val="5"/>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D02"/>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6A53"/>
    <w:rsid w:val="00027F00"/>
    <w:rsid w:val="00031309"/>
    <w:rsid w:val="00033C0C"/>
    <w:rsid w:val="000340F2"/>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119"/>
    <w:rsid w:val="00062E8F"/>
    <w:rsid w:val="00064FC0"/>
    <w:rsid w:val="00065449"/>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B7CA9"/>
    <w:rsid w:val="000C0A68"/>
    <w:rsid w:val="000C118C"/>
    <w:rsid w:val="000C1976"/>
    <w:rsid w:val="000C1B22"/>
    <w:rsid w:val="000C28E0"/>
    <w:rsid w:val="000C32B2"/>
    <w:rsid w:val="000C3629"/>
    <w:rsid w:val="000C5BE7"/>
    <w:rsid w:val="000D0C62"/>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2C48"/>
    <w:rsid w:val="0012337C"/>
    <w:rsid w:val="001249A9"/>
    <w:rsid w:val="00127B0A"/>
    <w:rsid w:val="00130264"/>
    <w:rsid w:val="001303A2"/>
    <w:rsid w:val="00132E3C"/>
    <w:rsid w:val="001331CA"/>
    <w:rsid w:val="001347BE"/>
    <w:rsid w:val="00134AE7"/>
    <w:rsid w:val="001356F8"/>
    <w:rsid w:val="00135CEB"/>
    <w:rsid w:val="00136EFA"/>
    <w:rsid w:val="0013720B"/>
    <w:rsid w:val="001407D6"/>
    <w:rsid w:val="001411F9"/>
    <w:rsid w:val="001435C1"/>
    <w:rsid w:val="0014411D"/>
    <w:rsid w:val="001454D8"/>
    <w:rsid w:val="0014694B"/>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427"/>
    <w:rsid w:val="0017766D"/>
    <w:rsid w:val="0018022B"/>
    <w:rsid w:val="00180922"/>
    <w:rsid w:val="00183162"/>
    <w:rsid w:val="00186B95"/>
    <w:rsid w:val="00186BB0"/>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5E88"/>
    <w:rsid w:val="001B7551"/>
    <w:rsid w:val="001B7A9A"/>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803"/>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4E0"/>
    <w:rsid w:val="0022171A"/>
    <w:rsid w:val="00224670"/>
    <w:rsid w:val="0023045C"/>
    <w:rsid w:val="00230790"/>
    <w:rsid w:val="00233F0D"/>
    <w:rsid w:val="002403AB"/>
    <w:rsid w:val="002427C1"/>
    <w:rsid w:val="00242F27"/>
    <w:rsid w:val="00246684"/>
    <w:rsid w:val="002469FF"/>
    <w:rsid w:val="002476F5"/>
    <w:rsid w:val="00247EF8"/>
    <w:rsid w:val="00251E45"/>
    <w:rsid w:val="00253A47"/>
    <w:rsid w:val="00253C03"/>
    <w:rsid w:val="002543A3"/>
    <w:rsid w:val="0025460D"/>
    <w:rsid w:val="002573CD"/>
    <w:rsid w:val="00257FC4"/>
    <w:rsid w:val="00261920"/>
    <w:rsid w:val="0027058F"/>
    <w:rsid w:val="002718D6"/>
    <w:rsid w:val="0027231B"/>
    <w:rsid w:val="0027472E"/>
    <w:rsid w:val="00276A9C"/>
    <w:rsid w:val="002777EA"/>
    <w:rsid w:val="00280C65"/>
    <w:rsid w:val="002851E3"/>
    <w:rsid w:val="00285402"/>
    <w:rsid w:val="00286FB2"/>
    <w:rsid w:val="00287744"/>
    <w:rsid w:val="002900FB"/>
    <w:rsid w:val="0029280A"/>
    <w:rsid w:val="0029674E"/>
    <w:rsid w:val="002972DD"/>
    <w:rsid w:val="002A0005"/>
    <w:rsid w:val="002A00D0"/>
    <w:rsid w:val="002A0319"/>
    <w:rsid w:val="002A3500"/>
    <w:rsid w:val="002A67E2"/>
    <w:rsid w:val="002B2EDC"/>
    <w:rsid w:val="002B2F1B"/>
    <w:rsid w:val="002B2F64"/>
    <w:rsid w:val="002B4259"/>
    <w:rsid w:val="002C087C"/>
    <w:rsid w:val="002C1F32"/>
    <w:rsid w:val="002C2A46"/>
    <w:rsid w:val="002C5206"/>
    <w:rsid w:val="002C5A9E"/>
    <w:rsid w:val="002C6852"/>
    <w:rsid w:val="002C6EA8"/>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56DE"/>
    <w:rsid w:val="00305839"/>
    <w:rsid w:val="003060B3"/>
    <w:rsid w:val="00310689"/>
    <w:rsid w:val="00311EF7"/>
    <w:rsid w:val="00312B2E"/>
    <w:rsid w:val="00313744"/>
    <w:rsid w:val="00314543"/>
    <w:rsid w:val="00317CFE"/>
    <w:rsid w:val="00320A37"/>
    <w:rsid w:val="003215F7"/>
    <w:rsid w:val="003226D4"/>
    <w:rsid w:val="0032513D"/>
    <w:rsid w:val="0032703A"/>
    <w:rsid w:val="003279D6"/>
    <w:rsid w:val="0033010A"/>
    <w:rsid w:val="00330B31"/>
    <w:rsid w:val="00330F91"/>
    <w:rsid w:val="003329E3"/>
    <w:rsid w:val="003348FD"/>
    <w:rsid w:val="00335813"/>
    <w:rsid w:val="00336B10"/>
    <w:rsid w:val="003401CB"/>
    <w:rsid w:val="0034022A"/>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18F2"/>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633D"/>
    <w:rsid w:val="003A76DF"/>
    <w:rsid w:val="003B1008"/>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1D8"/>
    <w:rsid w:val="003D6D95"/>
    <w:rsid w:val="003D7D11"/>
    <w:rsid w:val="003E08E5"/>
    <w:rsid w:val="003E1776"/>
    <w:rsid w:val="003E3922"/>
    <w:rsid w:val="003E734E"/>
    <w:rsid w:val="003E7D83"/>
    <w:rsid w:val="003F09B3"/>
    <w:rsid w:val="003F0FD0"/>
    <w:rsid w:val="003F14A5"/>
    <w:rsid w:val="003F1F89"/>
    <w:rsid w:val="003F20F5"/>
    <w:rsid w:val="003F3547"/>
    <w:rsid w:val="003F5243"/>
    <w:rsid w:val="003F7EAF"/>
    <w:rsid w:val="004004D5"/>
    <w:rsid w:val="00401454"/>
    <w:rsid w:val="00402604"/>
    <w:rsid w:val="004042E0"/>
    <w:rsid w:val="00406BD8"/>
    <w:rsid w:val="004073A5"/>
    <w:rsid w:val="00410B58"/>
    <w:rsid w:val="00411492"/>
    <w:rsid w:val="00414A65"/>
    <w:rsid w:val="00415309"/>
    <w:rsid w:val="00415F92"/>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871E1"/>
    <w:rsid w:val="0049018C"/>
    <w:rsid w:val="004907C0"/>
    <w:rsid w:val="00492312"/>
    <w:rsid w:val="004939B8"/>
    <w:rsid w:val="004943C8"/>
    <w:rsid w:val="00497091"/>
    <w:rsid w:val="004A013A"/>
    <w:rsid w:val="004A0ADE"/>
    <w:rsid w:val="004A1F6A"/>
    <w:rsid w:val="004A3A58"/>
    <w:rsid w:val="004A757F"/>
    <w:rsid w:val="004B05C6"/>
    <w:rsid w:val="004B0C4D"/>
    <w:rsid w:val="004B2BED"/>
    <w:rsid w:val="004B3017"/>
    <w:rsid w:val="004B3C33"/>
    <w:rsid w:val="004B4730"/>
    <w:rsid w:val="004B4A12"/>
    <w:rsid w:val="004B543B"/>
    <w:rsid w:val="004B57FD"/>
    <w:rsid w:val="004B5836"/>
    <w:rsid w:val="004B63C9"/>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7E"/>
    <w:rsid w:val="005146BD"/>
    <w:rsid w:val="00514791"/>
    <w:rsid w:val="00515C48"/>
    <w:rsid w:val="00522093"/>
    <w:rsid w:val="0052441D"/>
    <w:rsid w:val="0052481C"/>
    <w:rsid w:val="005249CF"/>
    <w:rsid w:val="005276A9"/>
    <w:rsid w:val="0053233C"/>
    <w:rsid w:val="0053539C"/>
    <w:rsid w:val="00535695"/>
    <w:rsid w:val="00535945"/>
    <w:rsid w:val="00536AB6"/>
    <w:rsid w:val="00537443"/>
    <w:rsid w:val="005379A2"/>
    <w:rsid w:val="00540E8D"/>
    <w:rsid w:val="005426A8"/>
    <w:rsid w:val="00542BCC"/>
    <w:rsid w:val="00544990"/>
    <w:rsid w:val="00545BF6"/>
    <w:rsid w:val="00545CC2"/>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96"/>
    <w:rsid w:val="00574A8A"/>
    <w:rsid w:val="00577D47"/>
    <w:rsid w:val="00580261"/>
    <w:rsid w:val="0058061B"/>
    <w:rsid w:val="00580A2D"/>
    <w:rsid w:val="00581766"/>
    <w:rsid w:val="005841ED"/>
    <w:rsid w:val="00584694"/>
    <w:rsid w:val="00584D2D"/>
    <w:rsid w:val="0058556F"/>
    <w:rsid w:val="0058576A"/>
    <w:rsid w:val="00586E2D"/>
    <w:rsid w:val="0059058D"/>
    <w:rsid w:val="005908D5"/>
    <w:rsid w:val="005915B1"/>
    <w:rsid w:val="00591AE7"/>
    <w:rsid w:val="0059301C"/>
    <w:rsid w:val="005934A2"/>
    <w:rsid w:val="0059446C"/>
    <w:rsid w:val="00596D56"/>
    <w:rsid w:val="00597E7B"/>
    <w:rsid w:val="005A0E3D"/>
    <w:rsid w:val="005A184D"/>
    <w:rsid w:val="005A1E7C"/>
    <w:rsid w:val="005B09C0"/>
    <w:rsid w:val="005B0E7E"/>
    <w:rsid w:val="005B1302"/>
    <w:rsid w:val="005B15E2"/>
    <w:rsid w:val="005B1701"/>
    <w:rsid w:val="005B2065"/>
    <w:rsid w:val="005B25FB"/>
    <w:rsid w:val="005B2C83"/>
    <w:rsid w:val="005B3FB2"/>
    <w:rsid w:val="005B449B"/>
    <w:rsid w:val="005B46CA"/>
    <w:rsid w:val="005B4CFD"/>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116"/>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271"/>
    <w:rsid w:val="00622FAE"/>
    <w:rsid w:val="00623093"/>
    <w:rsid w:val="00624549"/>
    <w:rsid w:val="00626304"/>
    <w:rsid w:val="0062742E"/>
    <w:rsid w:val="006302D6"/>
    <w:rsid w:val="006321E2"/>
    <w:rsid w:val="006329F2"/>
    <w:rsid w:val="0063366B"/>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3F94"/>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0B43"/>
    <w:rsid w:val="00681350"/>
    <w:rsid w:val="00681731"/>
    <w:rsid w:val="00685785"/>
    <w:rsid w:val="0068676A"/>
    <w:rsid w:val="00686AB7"/>
    <w:rsid w:val="0068770A"/>
    <w:rsid w:val="00687EC2"/>
    <w:rsid w:val="00692D78"/>
    <w:rsid w:val="00696AAE"/>
    <w:rsid w:val="00696C3F"/>
    <w:rsid w:val="006A11F4"/>
    <w:rsid w:val="006A3A72"/>
    <w:rsid w:val="006A4776"/>
    <w:rsid w:val="006A4820"/>
    <w:rsid w:val="006A4BA7"/>
    <w:rsid w:val="006A4E18"/>
    <w:rsid w:val="006A5656"/>
    <w:rsid w:val="006A5ADF"/>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07E6"/>
    <w:rsid w:val="006E1A07"/>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3CA"/>
    <w:rsid w:val="00767EC1"/>
    <w:rsid w:val="0077166F"/>
    <w:rsid w:val="00772B29"/>
    <w:rsid w:val="00772C93"/>
    <w:rsid w:val="007737CC"/>
    <w:rsid w:val="00774D2D"/>
    <w:rsid w:val="00775884"/>
    <w:rsid w:val="00776101"/>
    <w:rsid w:val="00776218"/>
    <w:rsid w:val="00777E51"/>
    <w:rsid w:val="007826CE"/>
    <w:rsid w:val="00784067"/>
    <w:rsid w:val="00784443"/>
    <w:rsid w:val="007851FC"/>
    <w:rsid w:val="007863E6"/>
    <w:rsid w:val="00786D76"/>
    <w:rsid w:val="00786E4F"/>
    <w:rsid w:val="007904B5"/>
    <w:rsid w:val="00790A3F"/>
    <w:rsid w:val="00791C6B"/>
    <w:rsid w:val="0079410D"/>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05E5A"/>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44D"/>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984"/>
    <w:rsid w:val="008F1375"/>
    <w:rsid w:val="008F153A"/>
    <w:rsid w:val="008F3F93"/>
    <w:rsid w:val="008F4F62"/>
    <w:rsid w:val="008F5337"/>
    <w:rsid w:val="008F5557"/>
    <w:rsid w:val="008F598C"/>
    <w:rsid w:val="008F5C7A"/>
    <w:rsid w:val="008F6190"/>
    <w:rsid w:val="008F6736"/>
    <w:rsid w:val="008F700C"/>
    <w:rsid w:val="008F7715"/>
    <w:rsid w:val="008F7B2F"/>
    <w:rsid w:val="00902C3C"/>
    <w:rsid w:val="00902F96"/>
    <w:rsid w:val="00904A5B"/>
    <w:rsid w:val="0090597A"/>
    <w:rsid w:val="009068E1"/>
    <w:rsid w:val="00911375"/>
    <w:rsid w:val="0091150D"/>
    <w:rsid w:val="00911BD9"/>
    <w:rsid w:val="0091254B"/>
    <w:rsid w:val="00912CF8"/>
    <w:rsid w:val="00913A1E"/>
    <w:rsid w:val="00913DD3"/>
    <w:rsid w:val="00916239"/>
    <w:rsid w:val="00916801"/>
    <w:rsid w:val="00917226"/>
    <w:rsid w:val="00921467"/>
    <w:rsid w:val="00922633"/>
    <w:rsid w:val="009242CC"/>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4377"/>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3823"/>
    <w:rsid w:val="0099633A"/>
    <w:rsid w:val="00996665"/>
    <w:rsid w:val="009976F6"/>
    <w:rsid w:val="009A0679"/>
    <w:rsid w:val="009A347C"/>
    <w:rsid w:val="009A37A3"/>
    <w:rsid w:val="009A408E"/>
    <w:rsid w:val="009B031A"/>
    <w:rsid w:val="009B0BBF"/>
    <w:rsid w:val="009B1A09"/>
    <w:rsid w:val="009B1F03"/>
    <w:rsid w:val="009B27BD"/>
    <w:rsid w:val="009B3C72"/>
    <w:rsid w:val="009B445B"/>
    <w:rsid w:val="009B4A09"/>
    <w:rsid w:val="009B57C9"/>
    <w:rsid w:val="009B5E61"/>
    <w:rsid w:val="009B798C"/>
    <w:rsid w:val="009C26B8"/>
    <w:rsid w:val="009C2761"/>
    <w:rsid w:val="009C301C"/>
    <w:rsid w:val="009C3C6E"/>
    <w:rsid w:val="009C463F"/>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44CF"/>
    <w:rsid w:val="00A04A22"/>
    <w:rsid w:val="00A04DFE"/>
    <w:rsid w:val="00A05F5A"/>
    <w:rsid w:val="00A06F0C"/>
    <w:rsid w:val="00A13516"/>
    <w:rsid w:val="00A14B92"/>
    <w:rsid w:val="00A17C36"/>
    <w:rsid w:val="00A20366"/>
    <w:rsid w:val="00A20475"/>
    <w:rsid w:val="00A20499"/>
    <w:rsid w:val="00A23712"/>
    <w:rsid w:val="00A2693C"/>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4DFE"/>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97742"/>
    <w:rsid w:val="00AA0454"/>
    <w:rsid w:val="00AA0722"/>
    <w:rsid w:val="00AA28D0"/>
    <w:rsid w:val="00AA291F"/>
    <w:rsid w:val="00AA37D7"/>
    <w:rsid w:val="00AA7009"/>
    <w:rsid w:val="00AB164E"/>
    <w:rsid w:val="00AB44FE"/>
    <w:rsid w:val="00AB5C86"/>
    <w:rsid w:val="00AB5EB4"/>
    <w:rsid w:val="00AC00D3"/>
    <w:rsid w:val="00AC039E"/>
    <w:rsid w:val="00AC03A4"/>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00FC"/>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5B3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3EDA"/>
    <w:rsid w:val="00B3788F"/>
    <w:rsid w:val="00B37B48"/>
    <w:rsid w:val="00B416C0"/>
    <w:rsid w:val="00B42103"/>
    <w:rsid w:val="00B43696"/>
    <w:rsid w:val="00B439F2"/>
    <w:rsid w:val="00B43DDF"/>
    <w:rsid w:val="00B45168"/>
    <w:rsid w:val="00B466B9"/>
    <w:rsid w:val="00B47F01"/>
    <w:rsid w:val="00B503C7"/>
    <w:rsid w:val="00B51776"/>
    <w:rsid w:val="00B5315A"/>
    <w:rsid w:val="00B535FA"/>
    <w:rsid w:val="00B54A37"/>
    <w:rsid w:val="00B5545E"/>
    <w:rsid w:val="00B557B2"/>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6D84"/>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0BF"/>
    <w:rsid w:val="00C96166"/>
    <w:rsid w:val="00CA0AB0"/>
    <w:rsid w:val="00CA10A3"/>
    <w:rsid w:val="00CA34E3"/>
    <w:rsid w:val="00CA4FFA"/>
    <w:rsid w:val="00CA6803"/>
    <w:rsid w:val="00CA7D2F"/>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4DDA"/>
    <w:rsid w:val="00CD5E4C"/>
    <w:rsid w:val="00CE0960"/>
    <w:rsid w:val="00CE2DE6"/>
    <w:rsid w:val="00CE35A6"/>
    <w:rsid w:val="00CE5343"/>
    <w:rsid w:val="00CE5F1E"/>
    <w:rsid w:val="00CE6B16"/>
    <w:rsid w:val="00CE7DEF"/>
    <w:rsid w:val="00CF10B0"/>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2D75"/>
    <w:rsid w:val="00D04C78"/>
    <w:rsid w:val="00D06682"/>
    <w:rsid w:val="00D07064"/>
    <w:rsid w:val="00D071E4"/>
    <w:rsid w:val="00D07A43"/>
    <w:rsid w:val="00D1012F"/>
    <w:rsid w:val="00D10959"/>
    <w:rsid w:val="00D10EFD"/>
    <w:rsid w:val="00D117C0"/>
    <w:rsid w:val="00D13334"/>
    <w:rsid w:val="00D1457B"/>
    <w:rsid w:val="00D16742"/>
    <w:rsid w:val="00D20C92"/>
    <w:rsid w:val="00D21C41"/>
    <w:rsid w:val="00D259FE"/>
    <w:rsid w:val="00D25AD3"/>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7101"/>
    <w:rsid w:val="00D72A70"/>
    <w:rsid w:val="00D72D14"/>
    <w:rsid w:val="00D732D4"/>
    <w:rsid w:val="00D74343"/>
    <w:rsid w:val="00D74814"/>
    <w:rsid w:val="00D76521"/>
    <w:rsid w:val="00D77385"/>
    <w:rsid w:val="00D80A67"/>
    <w:rsid w:val="00D83895"/>
    <w:rsid w:val="00D85B7F"/>
    <w:rsid w:val="00D86E0F"/>
    <w:rsid w:val="00D90900"/>
    <w:rsid w:val="00D91B67"/>
    <w:rsid w:val="00D9208E"/>
    <w:rsid w:val="00D92100"/>
    <w:rsid w:val="00D93F1C"/>
    <w:rsid w:val="00D93F97"/>
    <w:rsid w:val="00D949BC"/>
    <w:rsid w:val="00D94B86"/>
    <w:rsid w:val="00D96014"/>
    <w:rsid w:val="00D96541"/>
    <w:rsid w:val="00D968F8"/>
    <w:rsid w:val="00DA0D28"/>
    <w:rsid w:val="00DA129D"/>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0167"/>
    <w:rsid w:val="00DC09C5"/>
    <w:rsid w:val="00DC1789"/>
    <w:rsid w:val="00DC191D"/>
    <w:rsid w:val="00DC3006"/>
    <w:rsid w:val="00DC349D"/>
    <w:rsid w:val="00DC3AAD"/>
    <w:rsid w:val="00DC75DB"/>
    <w:rsid w:val="00DD0EB7"/>
    <w:rsid w:val="00DD337B"/>
    <w:rsid w:val="00DD35A2"/>
    <w:rsid w:val="00DD3A9E"/>
    <w:rsid w:val="00DD5153"/>
    <w:rsid w:val="00DD5C32"/>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1CA1"/>
    <w:rsid w:val="00E02B50"/>
    <w:rsid w:val="00E02EB6"/>
    <w:rsid w:val="00E03129"/>
    <w:rsid w:val="00E03FED"/>
    <w:rsid w:val="00E04424"/>
    <w:rsid w:val="00E05C89"/>
    <w:rsid w:val="00E068CD"/>
    <w:rsid w:val="00E076A0"/>
    <w:rsid w:val="00E07F00"/>
    <w:rsid w:val="00E10631"/>
    <w:rsid w:val="00E11C70"/>
    <w:rsid w:val="00E12BDC"/>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345"/>
    <w:rsid w:val="00E35AF2"/>
    <w:rsid w:val="00E36E09"/>
    <w:rsid w:val="00E40869"/>
    <w:rsid w:val="00E421EC"/>
    <w:rsid w:val="00E4284D"/>
    <w:rsid w:val="00E43E2A"/>
    <w:rsid w:val="00E43FB8"/>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2D9A"/>
    <w:rsid w:val="00E73FE5"/>
    <w:rsid w:val="00E742CE"/>
    <w:rsid w:val="00E75E83"/>
    <w:rsid w:val="00E75FE5"/>
    <w:rsid w:val="00E76276"/>
    <w:rsid w:val="00E76D92"/>
    <w:rsid w:val="00E76E9A"/>
    <w:rsid w:val="00E824B2"/>
    <w:rsid w:val="00E835A8"/>
    <w:rsid w:val="00E86814"/>
    <w:rsid w:val="00E878DE"/>
    <w:rsid w:val="00E9017B"/>
    <w:rsid w:val="00E90182"/>
    <w:rsid w:val="00E948A9"/>
    <w:rsid w:val="00E94C93"/>
    <w:rsid w:val="00EA06B7"/>
    <w:rsid w:val="00EA236A"/>
    <w:rsid w:val="00EA4264"/>
    <w:rsid w:val="00EA4617"/>
    <w:rsid w:val="00EA4DB6"/>
    <w:rsid w:val="00EA5CC0"/>
    <w:rsid w:val="00EA7397"/>
    <w:rsid w:val="00EB2BF7"/>
    <w:rsid w:val="00EB3206"/>
    <w:rsid w:val="00EB3F14"/>
    <w:rsid w:val="00EB7DF6"/>
    <w:rsid w:val="00EC26A1"/>
    <w:rsid w:val="00EC3EB3"/>
    <w:rsid w:val="00EC53B4"/>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1F99"/>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6C6B"/>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512D4"/>
    <w:rsid w:val="00F518DA"/>
    <w:rsid w:val="00F51A06"/>
    <w:rsid w:val="00F520D3"/>
    <w:rsid w:val="00F52FDA"/>
    <w:rsid w:val="00F53150"/>
    <w:rsid w:val="00F54956"/>
    <w:rsid w:val="00F56BA7"/>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B6215"/>
    <w:rsid w:val="00FC185E"/>
    <w:rsid w:val="00FC194D"/>
    <w:rsid w:val="00FC2D00"/>
    <w:rsid w:val="00FC380F"/>
    <w:rsid w:val="00FC40A8"/>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BB1A9F6"/>
  <w15:docId w15:val="{EA53BE62-F317-4F09-8D3F-51600ACD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DD35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26719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mailto:lakshmi@powergrid.in"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ripesh.Kumar.Verma@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mailto:charanya.ambati@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44C752-E9C2-462C-A5AA-D5DA25BB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8</Pages>
  <Words>2600</Words>
  <Characters>14824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17390</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CS -1</cp:lastModifiedBy>
  <cp:revision>167</cp:revision>
  <cp:lastPrinted>2021-07-30T05:42:00Z</cp:lastPrinted>
  <dcterms:created xsi:type="dcterms:W3CDTF">2021-07-26T08:34:00Z</dcterms:created>
  <dcterms:modified xsi:type="dcterms:W3CDTF">2022-12-09T09:29:00Z</dcterms:modified>
</cp:coreProperties>
</file>